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22" w:rsidRPr="00621C6C" w:rsidRDefault="00621C6C" w:rsidP="00621C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C6C">
        <w:rPr>
          <w:rFonts w:ascii="Times New Roman" w:hAnsi="Times New Roman" w:cs="Times New Roman"/>
          <w:sz w:val="28"/>
          <w:szCs w:val="28"/>
        </w:rPr>
        <w:t>Д. А. Устюжанина</w:t>
      </w:r>
    </w:p>
    <w:p w:rsidR="00621C6C" w:rsidRPr="00621C6C" w:rsidRDefault="00621C6C" w:rsidP="00621C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C6C">
        <w:rPr>
          <w:rFonts w:ascii="Times New Roman" w:hAnsi="Times New Roman" w:cs="Times New Roman"/>
          <w:sz w:val="28"/>
          <w:szCs w:val="28"/>
        </w:rPr>
        <w:t>Сибирский федеральный университет</w:t>
      </w:r>
    </w:p>
    <w:p w:rsidR="00621C6C" w:rsidRDefault="00621C6C" w:rsidP="00621C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C6C" w:rsidRPr="00621C6C" w:rsidRDefault="00621C6C" w:rsidP="00621C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ФОРМАТЫ ИНТЕРНЕТ-СМИ НА ЛОКАЛЬНОМ МЕДИАРЫНКЕ</w:t>
      </w:r>
    </w:p>
    <w:p w:rsidR="00621C6C" w:rsidRDefault="00621C6C" w:rsidP="00621C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C6C" w:rsidRPr="00621C6C" w:rsidRDefault="00D30E36" w:rsidP="00621C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рассмотрены цели, функции и специфика</w:t>
      </w:r>
      <w:r w:rsidR="00621C6C" w:rsidRPr="00621C6C">
        <w:rPr>
          <w:rFonts w:ascii="Times New Roman" w:hAnsi="Times New Roman" w:cs="Times New Roman"/>
          <w:sz w:val="28"/>
          <w:szCs w:val="28"/>
        </w:rPr>
        <w:t xml:space="preserve"> локальных сетевых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Красноярске и</w:t>
      </w:r>
      <w:r w:rsidR="00621C6C" w:rsidRPr="00621C6C">
        <w:rPr>
          <w:rFonts w:ascii="Times New Roman" w:hAnsi="Times New Roman" w:cs="Times New Roman"/>
          <w:sz w:val="28"/>
          <w:szCs w:val="28"/>
        </w:rPr>
        <w:t xml:space="preserve"> Красноярском крае.</w:t>
      </w:r>
    </w:p>
    <w:p w:rsidR="00621C6C" w:rsidRDefault="00621C6C" w:rsidP="00621C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6C">
        <w:rPr>
          <w:rFonts w:ascii="Times New Roman" w:hAnsi="Times New Roman" w:cs="Times New Roman"/>
          <w:sz w:val="28"/>
          <w:szCs w:val="28"/>
        </w:rPr>
        <w:t xml:space="preserve">Предназначение местных медиа – ориентировать аудиторию во всех аспектах жизни сообщества и поддерживать связи внутри него. Исследование кафедры журналистики СФУ в 2014 году показало, что для жителей Красноярска старше 18 лет информация о событиях в городе представляет наибольший интерес. Но в силу разрыва в стратегиях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 xml:space="preserve"> у разных возрастных групп сетевые медиа на местном уровне пока не могут объединять всех жителей города или региона. </w:t>
      </w:r>
    </w:p>
    <w:p w:rsidR="00621C6C" w:rsidRPr="00621C6C" w:rsidRDefault="00621C6C" w:rsidP="00621C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6C">
        <w:rPr>
          <w:rFonts w:ascii="Times New Roman" w:hAnsi="Times New Roman" w:cs="Times New Roman"/>
          <w:sz w:val="28"/>
          <w:szCs w:val="28"/>
        </w:rPr>
        <w:t xml:space="preserve">Нами было выделено три группы форматов сетевых медиа для местного сообщества. </w:t>
      </w:r>
    </w:p>
    <w:p w:rsidR="00621C6C" w:rsidRDefault="00621C6C" w:rsidP="00621C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6C">
        <w:rPr>
          <w:rFonts w:ascii="Times New Roman" w:hAnsi="Times New Roman" w:cs="Times New Roman"/>
          <w:sz w:val="28"/>
          <w:szCs w:val="28"/>
        </w:rPr>
        <w:t xml:space="preserve">К первой группе нужно отнести ресурсы, которые дают возможность для обмена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>. Наиболее характерные проекты этой группы: красноярский раздел платформы «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Йополис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 xml:space="preserve">» для обсуждения гражданских инициатив, местный раздел сервиса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Flamp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 xml:space="preserve"> (обмена отзывами о предприятиях сферы услуг). </w:t>
      </w:r>
    </w:p>
    <w:p w:rsidR="00621C6C" w:rsidRPr="00621C6C" w:rsidRDefault="00621C6C" w:rsidP="00621C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6C">
        <w:rPr>
          <w:rFonts w:ascii="Times New Roman" w:hAnsi="Times New Roman" w:cs="Times New Roman"/>
          <w:sz w:val="28"/>
          <w:szCs w:val="28"/>
        </w:rPr>
        <w:t>Ко второй группе были отнесены сообщества красноярцев в социальных медиа и, отчасти, городские форумы. Целями ресурсов из этой г</w:t>
      </w:r>
      <w:r w:rsidR="00D30E36">
        <w:rPr>
          <w:rFonts w:ascii="Times New Roman" w:hAnsi="Times New Roman" w:cs="Times New Roman"/>
          <w:sz w:val="28"/>
          <w:szCs w:val="28"/>
        </w:rPr>
        <w:t>руппы оказываются реклама</w:t>
      </w:r>
      <w:r w:rsidRPr="00621C6C">
        <w:rPr>
          <w:rFonts w:ascii="Times New Roman" w:hAnsi="Times New Roman" w:cs="Times New Roman"/>
          <w:sz w:val="28"/>
          <w:szCs w:val="28"/>
        </w:rPr>
        <w:t xml:space="preserve"> и развлечение. Создаются публичные страницы </w:t>
      </w:r>
      <w:r w:rsidR="00D30E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621C6C">
        <w:rPr>
          <w:rFonts w:ascii="Times New Roman" w:hAnsi="Times New Roman" w:cs="Times New Roman"/>
          <w:sz w:val="28"/>
          <w:szCs w:val="28"/>
        </w:rPr>
        <w:t xml:space="preserve"> с новостным контентом, однако существенная доля материалов создается путем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рерайта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 xml:space="preserve"> сообщений местных СМИ. Это своего рода новостные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 xml:space="preserve"> для аудитории, которая не покидает социальную сеть. К этой же группе относятся сообщества с ярко выраженной социальной направленностью, цель которых поддерживать связи между активистами.</w:t>
      </w:r>
    </w:p>
    <w:p w:rsidR="00621C6C" w:rsidRPr="00621C6C" w:rsidRDefault="00621C6C" w:rsidP="00621C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C6C">
        <w:rPr>
          <w:rFonts w:ascii="Times New Roman" w:hAnsi="Times New Roman" w:cs="Times New Roman"/>
          <w:sz w:val="28"/>
          <w:szCs w:val="28"/>
        </w:rPr>
        <w:lastRenderedPageBreak/>
        <w:t>К третьей группе относятся интер</w:t>
      </w:r>
      <w:r>
        <w:rPr>
          <w:rFonts w:ascii="Times New Roman" w:hAnsi="Times New Roman" w:cs="Times New Roman"/>
          <w:sz w:val="28"/>
          <w:szCs w:val="28"/>
        </w:rPr>
        <w:t xml:space="preserve">нет-СМИ, основная цель которых </w:t>
      </w:r>
      <w:r w:rsidRPr="00621C6C">
        <w:rPr>
          <w:rFonts w:ascii="Times New Roman" w:hAnsi="Times New Roman" w:cs="Times New Roman"/>
          <w:sz w:val="28"/>
          <w:szCs w:val="28"/>
        </w:rPr>
        <w:t xml:space="preserve">— информирование. Среди них преобладают сайты местных СМИ и новостные ресурсы. В последнее время появилось несколько новых моделей, например, интернет-журналы о городской жизни (аналоги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>).</w:t>
      </w:r>
    </w:p>
    <w:p w:rsidR="00621C6C" w:rsidRPr="00621C6C" w:rsidRDefault="00621C6C" w:rsidP="00621C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6C">
        <w:rPr>
          <w:rFonts w:ascii="Times New Roman" w:hAnsi="Times New Roman" w:cs="Times New Roman"/>
          <w:sz w:val="28"/>
          <w:szCs w:val="28"/>
        </w:rPr>
        <w:t xml:space="preserve">Таким образом, мы видим, что в региональном сетевом пространстве в первую очередь развиваются те типы локальных медиа, которые закрепились в </w:t>
      </w:r>
      <w:proofErr w:type="spellStart"/>
      <w:r w:rsidRPr="00621C6C">
        <w:rPr>
          <w:rFonts w:ascii="Times New Roman" w:hAnsi="Times New Roman" w:cs="Times New Roman"/>
          <w:sz w:val="28"/>
          <w:szCs w:val="28"/>
        </w:rPr>
        <w:t>оффлайне</w:t>
      </w:r>
      <w:proofErr w:type="spellEnd"/>
      <w:r w:rsidRPr="00621C6C">
        <w:rPr>
          <w:rFonts w:ascii="Times New Roman" w:hAnsi="Times New Roman" w:cs="Times New Roman"/>
          <w:sz w:val="28"/>
          <w:szCs w:val="28"/>
        </w:rPr>
        <w:t>. Но наряду с ними сосуществуют более актуальные модели — волонтерские сообщества, городские интернет-площадки.</w:t>
      </w:r>
    </w:p>
    <w:sectPr w:rsidR="00621C6C" w:rsidRPr="00621C6C" w:rsidSect="00B8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6D"/>
    <w:rsid w:val="000F096D"/>
    <w:rsid w:val="00343722"/>
    <w:rsid w:val="003A2960"/>
    <w:rsid w:val="003B6202"/>
    <w:rsid w:val="00621C6C"/>
    <w:rsid w:val="00702BAE"/>
    <w:rsid w:val="00872FF4"/>
    <w:rsid w:val="0090677C"/>
    <w:rsid w:val="00A94598"/>
    <w:rsid w:val="00B8000A"/>
    <w:rsid w:val="00CE31E2"/>
    <w:rsid w:val="00D30E36"/>
    <w:rsid w:val="00D457FF"/>
    <w:rsid w:val="00DC114E"/>
    <w:rsid w:val="00F139D8"/>
    <w:rsid w:val="00F5037D"/>
    <w:rsid w:val="00FD1FC3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7C"/>
  </w:style>
  <w:style w:type="paragraph" w:styleId="1">
    <w:name w:val="heading 1"/>
    <w:basedOn w:val="a"/>
    <w:next w:val="a"/>
    <w:link w:val="10"/>
    <w:uiPriority w:val="9"/>
    <w:qFormat/>
    <w:rsid w:val="0090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6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67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21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SPBU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e.shmeleva</cp:lastModifiedBy>
  <cp:revision>2</cp:revision>
  <dcterms:created xsi:type="dcterms:W3CDTF">2015-03-17T14:42:00Z</dcterms:created>
  <dcterms:modified xsi:type="dcterms:W3CDTF">2015-03-17T14:42:00Z</dcterms:modified>
</cp:coreProperties>
</file>