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Институт «Высшая школа журналистики и массовых коммуникаций»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Факультет журналистики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Кафедра международной журналистики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2F2135" w:rsidRPr="002F2135" w:rsidRDefault="002F2135" w:rsidP="002F2135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Медиа-карта: Бавария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2135">
        <w:rPr>
          <w:rFonts w:ascii="Times New Roman" w:eastAsia="Calibri" w:hAnsi="Times New Roman" w:cs="Times New Roman"/>
          <w:b/>
          <w:sz w:val="32"/>
          <w:szCs w:val="32"/>
        </w:rPr>
        <w:t>(контрольная работа)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2135" w:rsidRPr="002F2135" w:rsidRDefault="002F2135" w:rsidP="002F2135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2F21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2F2135">
        <w:rPr>
          <w:rFonts w:ascii="Times New Roman" w:eastAsia="Calibri" w:hAnsi="Times New Roman" w:cs="Times New Roman"/>
          <w:sz w:val="28"/>
          <w:szCs w:val="28"/>
        </w:rPr>
        <w:t xml:space="preserve"> 3 курса</w:t>
      </w: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6 группы (МЖ)</w:t>
      </w: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Губернаторов Е. А</w:t>
      </w:r>
      <w:r w:rsidRPr="002F2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F2135" w:rsidRPr="002F2135" w:rsidRDefault="002F2135" w:rsidP="002F213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135"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2F2135" w:rsidRDefault="001D321F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lastRenderedPageBreak/>
        <w:t>Первое впечатление о стране, в ко</w:t>
      </w:r>
      <w:r w:rsidR="00EA2CA1" w:rsidRPr="00092E21">
        <w:rPr>
          <w:rFonts w:ascii="Times New Roman" w:hAnsi="Times New Roman" w:cs="Times New Roman"/>
          <w:sz w:val="28"/>
          <w:szCs w:val="28"/>
        </w:rPr>
        <w:t xml:space="preserve">торую человек едет, к примеру, отдыхать, складывается из стереотипов. Безусловно, во время пребывания в кругу жителей государства или осмотра памятников культуры, стереотипы вольны разрушаться, но, чаще всего так не происходит. Именно едкие, даже злые мнения о стране, которые высвечивают все устоявшиеся черты нации, находятся на обложке, и редко кто заглядывает в саму книгу, в нацию, и стремится прочесть содержание. </w:t>
      </w:r>
    </w:p>
    <w:p w:rsidR="001D321F" w:rsidRPr="00092E21" w:rsidRDefault="00EA2CA1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Так происходит и с Германией, которая имеет четкий ряд клише: «пиво», «футбол», «пунктуальность», «отсутствие чувства юмора»</w:t>
      </w:r>
      <w:r w:rsidR="005E444D" w:rsidRPr="00092E21">
        <w:rPr>
          <w:rFonts w:ascii="Times New Roman" w:hAnsi="Times New Roman" w:cs="Times New Roman"/>
          <w:sz w:val="28"/>
          <w:szCs w:val="28"/>
        </w:rPr>
        <w:t xml:space="preserve">. Бавария, о которой пойдет речь далее имеет не самую лучшую репутацию уже в самой Германии. Она вынуждена держать удар и со стороны иностранцев и со стороны немцев. </w:t>
      </w:r>
      <w:r w:rsidR="00744139" w:rsidRPr="00092E21">
        <w:rPr>
          <w:rFonts w:ascii="Times New Roman" w:hAnsi="Times New Roman" w:cs="Times New Roman"/>
          <w:sz w:val="28"/>
          <w:szCs w:val="28"/>
        </w:rPr>
        <w:t>Будет ли нокаутирована  под потоком стереотипов самая большая по площади федеральная земля ФРГ или выстоит, я попытался разобраться.</w:t>
      </w:r>
    </w:p>
    <w:p w:rsidR="00AE6278" w:rsidRPr="00092E21" w:rsidRDefault="00AE6278" w:rsidP="00092E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78" w:rsidRPr="00092E21" w:rsidRDefault="00AE6278" w:rsidP="002F2135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21">
        <w:rPr>
          <w:rFonts w:ascii="Times New Roman" w:hAnsi="Times New Roman" w:cs="Times New Roman"/>
          <w:b/>
          <w:sz w:val="28"/>
          <w:szCs w:val="28"/>
        </w:rPr>
        <w:t>Географическое положение и политическая система</w:t>
      </w:r>
    </w:p>
    <w:p w:rsidR="00AE6278" w:rsidRPr="002F2135" w:rsidRDefault="00AE6278" w:rsidP="002F21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135">
        <w:rPr>
          <w:rFonts w:ascii="Times New Roman" w:hAnsi="Times New Roman" w:cs="Times New Roman"/>
          <w:b/>
          <w:i/>
          <w:sz w:val="28"/>
          <w:szCs w:val="28"/>
        </w:rPr>
        <w:t>Социально-политическое устройств</w:t>
      </w:r>
      <w:r w:rsidR="00FC3213" w:rsidRPr="002F2135">
        <w:rPr>
          <w:rFonts w:ascii="Times New Roman" w:hAnsi="Times New Roman" w:cs="Times New Roman"/>
          <w:b/>
          <w:i/>
          <w:sz w:val="28"/>
          <w:szCs w:val="28"/>
        </w:rPr>
        <w:t>о (</w:t>
      </w:r>
      <w:r w:rsidR="000F379D" w:rsidRPr="002F2135">
        <w:rPr>
          <w:rFonts w:ascii="Times New Roman" w:hAnsi="Times New Roman" w:cs="Times New Roman"/>
          <w:b/>
          <w:i/>
          <w:sz w:val="28"/>
          <w:szCs w:val="28"/>
        </w:rPr>
        <w:t>ФРГ и Бавария)</w:t>
      </w:r>
    </w:p>
    <w:p w:rsidR="002F2135" w:rsidRDefault="00930D9E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Рассмотрение региона Баварии невозможно без понимания социально </w:t>
      </w:r>
      <w:r w:rsidR="004F38FE" w:rsidRPr="00092E21">
        <w:rPr>
          <w:rFonts w:ascii="Times New Roman" w:hAnsi="Times New Roman" w:cs="Times New Roman"/>
          <w:sz w:val="28"/>
          <w:szCs w:val="28"/>
        </w:rPr>
        <w:t xml:space="preserve">- </w:t>
      </w:r>
      <w:r w:rsidRPr="00092E21">
        <w:rPr>
          <w:rFonts w:ascii="Times New Roman" w:hAnsi="Times New Roman" w:cs="Times New Roman"/>
          <w:sz w:val="28"/>
          <w:szCs w:val="28"/>
        </w:rPr>
        <w:t>политического устройств</w:t>
      </w:r>
      <w:r w:rsidR="004F38FE" w:rsidRPr="00092E21">
        <w:rPr>
          <w:rFonts w:ascii="Times New Roman" w:hAnsi="Times New Roman" w:cs="Times New Roman"/>
          <w:sz w:val="28"/>
          <w:szCs w:val="28"/>
        </w:rPr>
        <w:t>а Федеративной республики Германия</w:t>
      </w:r>
      <w:r w:rsidRPr="00092E21">
        <w:rPr>
          <w:rFonts w:ascii="Times New Roman" w:hAnsi="Times New Roman" w:cs="Times New Roman"/>
          <w:sz w:val="28"/>
          <w:szCs w:val="28"/>
        </w:rPr>
        <w:t>, в которую д</w:t>
      </w:r>
      <w:r w:rsidR="004F38FE" w:rsidRPr="00092E21">
        <w:rPr>
          <w:rFonts w:ascii="Times New Roman" w:hAnsi="Times New Roman" w:cs="Times New Roman"/>
          <w:sz w:val="28"/>
          <w:szCs w:val="28"/>
        </w:rPr>
        <w:t>анная федеративная земля входит.</w:t>
      </w:r>
    </w:p>
    <w:p w:rsidR="002F2135" w:rsidRDefault="00AE6278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Федеративная республика Германия (ФРГ) — государство в Западной Европе. Столица Германии  —  город Берлин, а государственный язык —  немецкий. ФРГ</w:t>
      </w:r>
      <w:r w:rsidR="006B3BB2" w:rsidRPr="00092E21">
        <w:rPr>
          <w:rFonts w:ascii="Times New Roman" w:hAnsi="Times New Roman" w:cs="Times New Roman"/>
          <w:sz w:val="28"/>
          <w:szCs w:val="28"/>
        </w:rPr>
        <w:t xml:space="preserve">  представляет собой государство, подразделяющееся</w:t>
      </w:r>
      <w:r w:rsidRPr="00092E21">
        <w:rPr>
          <w:rFonts w:ascii="Times New Roman" w:hAnsi="Times New Roman" w:cs="Times New Roman"/>
          <w:sz w:val="28"/>
          <w:szCs w:val="28"/>
        </w:rPr>
        <w:t xml:space="preserve"> на 16 административно-территориальн</w:t>
      </w:r>
      <w:r w:rsidR="006B3BB2" w:rsidRPr="00092E21">
        <w:rPr>
          <w:rFonts w:ascii="Times New Roman" w:hAnsi="Times New Roman" w:cs="Times New Roman"/>
          <w:sz w:val="28"/>
          <w:szCs w:val="28"/>
        </w:rPr>
        <w:t xml:space="preserve">ых единиц — федеральных земель. </w:t>
      </w:r>
    </w:p>
    <w:p w:rsidR="002F2135" w:rsidRDefault="00AE6278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Земли делятся на районы</w:t>
      </w:r>
      <w:r w:rsidR="006B3BB2" w:rsidRPr="00092E21">
        <w:rPr>
          <w:rFonts w:ascii="Times New Roman" w:hAnsi="Times New Roman" w:cs="Times New Roman"/>
          <w:sz w:val="28"/>
          <w:szCs w:val="28"/>
        </w:rPr>
        <w:t xml:space="preserve"> и независимые города, </w:t>
      </w:r>
      <w:r w:rsidRPr="00092E21">
        <w:rPr>
          <w:rFonts w:ascii="Times New Roman" w:hAnsi="Times New Roman" w:cs="Times New Roman"/>
          <w:sz w:val="28"/>
          <w:szCs w:val="28"/>
        </w:rPr>
        <w:t>з</w:t>
      </w:r>
      <w:r w:rsidR="006B3BB2" w:rsidRPr="00092E21">
        <w:rPr>
          <w:rFonts w:ascii="Times New Roman" w:hAnsi="Times New Roman" w:cs="Times New Roman"/>
          <w:sz w:val="28"/>
          <w:szCs w:val="28"/>
        </w:rPr>
        <w:t xml:space="preserve">емли Гамбург и Берлин на округа. </w:t>
      </w:r>
      <w:r w:rsidRPr="00092E21">
        <w:rPr>
          <w:rFonts w:ascii="Times New Roman" w:hAnsi="Times New Roman" w:cs="Times New Roman"/>
          <w:sz w:val="28"/>
          <w:szCs w:val="28"/>
        </w:rPr>
        <w:t>Законодательными орга</w:t>
      </w:r>
      <w:r w:rsidR="006B3BB2" w:rsidRPr="00092E21">
        <w:rPr>
          <w:rFonts w:ascii="Times New Roman" w:hAnsi="Times New Roman" w:cs="Times New Roman"/>
          <w:sz w:val="28"/>
          <w:szCs w:val="28"/>
        </w:rPr>
        <w:t xml:space="preserve">нами земель являются — ландтаги, </w:t>
      </w:r>
      <w:r w:rsidRPr="00092E21">
        <w:rPr>
          <w:rFonts w:ascii="Times New Roman" w:hAnsi="Times New Roman" w:cs="Times New Roman"/>
          <w:sz w:val="28"/>
          <w:szCs w:val="28"/>
        </w:rPr>
        <w:t>в Г</w:t>
      </w:r>
      <w:r w:rsidR="006B3BB2" w:rsidRPr="00092E21">
        <w:rPr>
          <w:rFonts w:ascii="Times New Roman" w:hAnsi="Times New Roman" w:cs="Times New Roman"/>
          <w:sz w:val="28"/>
          <w:szCs w:val="28"/>
        </w:rPr>
        <w:t xml:space="preserve">амбурге и Бремене — бюргершафты, </w:t>
      </w:r>
      <w:r w:rsidRPr="00092E21">
        <w:rPr>
          <w:rFonts w:ascii="Times New Roman" w:hAnsi="Times New Roman" w:cs="Times New Roman"/>
          <w:sz w:val="28"/>
          <w:szCs w:val="28"/>
        </w:rPr>
        <w:t xml:space="preserve">в Берлине </w:t>
      </w:r>
      <w:r w:rsidR="006B3BB2" w:rsidRPr="00092E21">
        <w:rPr>
          <w:rFonts w:ascii="Times New Roman" w:hAnsi="Times New Roman" w:cs="Times New Roman"/>
          <w:sz w:val="28"/>
          <w:szCs w:val="28"/>
        </w:rPr>
        <w:t>—</w:t>
      </w:r>
      <w:r w:rsidRPr="00092E21">
        <w:rPr>
          <w:rFonts w:ascii="Times New Roman" w:hAnsi="Times New Roman" w:cs="Times New Roman"/>
          <w:sz w:val="28"/>
          <w:szCs w:val="28"/>
        </w:rPr>
        <w:t xml:space="preserve"> палата. Каждая земля имеет земельную конституцию и может по определённым вопросам принимать земельные законы.</w:t>
      </w:r>
    </w:p>
    <w:p w:rsidR="002F2135" w:rsidRDefault="00E965A1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lastRenderedPageBreak/>
        <w:t xml:space="preserve">Форма государственного правления в Германии — парламентская республика. В Германии существует федеральный президент и федеральный канцлер. </w:t>
      </w:r>
    </w:p>
    <w:p w:rsidR="00E965A1" w:rsidRPr="00092E21" w:rsidRDefault="00E965A1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Иоахим Гаук – федеральный президент Германии. В  его полномочия входит: </w:t>
      </w:r>
    </w:p>
    <w:p w:rsidR="00E965A1" w:rsidRPr="00092E21" w:rsidRDefault="00E965A1" w:rsidP="00092E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Подписание и оглашение федеральных законов (при этом он имеет право осуществлять конституционный надзор за законотворческой деятельностью).</w:t>
      </w:r>
    </w:p>
    <w:p w:rsidR="00E965A1" w:rsidRPr="00092E21" w:rsidRDefault="00E965A1" w:rsidP="00092E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Выдвижение кандидатуры федерального канцлера на рассмотрение парламента, утверждение федерального канцлера в должности и освобождение его от должности.</w:t>
      </w:r>
    </w:p>
    <w:p w:rsidR="00E965A1" w:rsidRPr="00092E21" w:rsidRDefault="00E965A1" w:rsidP="00092E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Утверждение в должности и освобождение от должности федеральных министров по представлению федерального канцлера.</w:t>
      </w:r>
    </w:p>
    <w:p w:rsidR="00E965A1" w:rsidRPr="00092E21" w:rsidRDefault="00E965A1" w:rsidP="00092E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Утверждение в должности и освобождение федеральных судей, федеральных служащих, офицеров и унтер-офицеров.</w:t>
      </w:r>
    </w:p>
    <w:p w:rsidR="00E965A1" w:rsidRPr="00092E21" w:rsidRDefault="00E965A1" w:rsidP="002F2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Ангела Меркель – федеральный канцлер Германии. Ее полномочия превышают полномочия Гаука:</w:t>
      </w:r>
    </w:p>
    <w:p w:rsidR="00E965A1" w:rsidRPr="00092E21" w:rsidRDefault="00E965A1" w:rsidP="00092E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Является председателем Федерального правительства Германии.</w:t>
      </w:r>
    </w:p>
    <w:p w:rsidR="00E965A1" w:rsidRPr="00092E21" w:rsidRDefault="00E965A1" w:rsidP="00092E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Назначение федеральных министров и определение политического курса правительства</w:t>
      </w:r>
    </w:p>
    <w:p w:rsidR="00E965A1" w:rsidRPr="00092E21" w:rsidRDefault="00E965A1" w:rsidP="00092E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Только он имеет право формировать правительство: он отбирает министров и выдвигает обязательное для федерального президента предложение об их назначении или увольнении.</w:t>
      </w:r>
    </w:p>
    <w:p w:rsidR="00E965A1" w:rsidRPr="00092E21" w:rsidRDefault="00E965A1" w:rsidP="00092E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Канцлер решает, сколько министров будет в кабинете, и определяет сферу их деятельности.</w:t>
      </w:r>
    </w:p>
    <w:p w:rsidR="004526FF" w:rsidRPr="00092E21" w:rsidRDefault="004526FF" w:rsidP="00092E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135" w:rsidRDefault="004526FF" w:rsidP="002F213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Возникает закономерный вопрос, почему имеет место ослабление позиций федерального президента на современном этапе? Это объясняется печальным опытом Веймарской республики. В отличие от федерального </w:t>
      </w:r>
      <w:r w:rsidRPr="00092E21">
        <w:rPr>
          <w:rFonts w:ascii="Times New Roman" w:hAnsi="Times New Roman" w:cs="Times New Roman"/>
          <w:sz w:val="28"/>
          <w:szCs w:val="28"/>
        </w:rPr>
        <w:lastRenderedPageBreak/>
        <w:t>президента Германии рейхспрезидент выполнял не только представительские функции, но и был наделён правом роспуска и мог оказывать непосредственное влияние на политическую жизнь страны, осуществляя своё право на освобождение от должности и назначение на должность рейхсканцлера. Сильный рейхспрезидент действовал при слабом парламенте и соответственно слабом рейхсканцлере.  В результате Веймарская республика пала в 1929 году, и к власти пришли экстремистски настроенные антиреспубликанские силы во главе с Адольфом Гитлером</w:t>
      </w:r>
      <w:r w:rsidR="00930D9E" w:rsidRPr="00092E21">
        <w:rPr>
          <w:rFonts w:ascii="Times New Roman" w:hAnsi="Times New Roman" w:cs="Times New Roman"/>
          <w:sz w:val="28"/>
          <w:szCs w:val="28"/>
        </w:rPr>
        <w:t>.</w:t>
      </w:r>
      <w:r w:rsidR="00FC3213" w:rsidRPr="00092E21">
        <w:rPr>
          <w:rFonts w:ascii="Times New Roman" w:hAnsi="Times New Roman" w:cs="Times New Roman"/>
          <w:sz w:val="28"/>
          <w:szCs w:val="28"/>
        </w:rPr>
        <w:t xml:space="preserve"> Власть одного человека в ФРГ сейчас невозможна ни на техническом, ни на эфемерном уровне. В сознание современного жителя Германии заложен код плюрализма, который декодируется применительно ко всем сферам жизни, </w:t>
      </w:r>
      <w:r w:rsidR="002F2135">
        <w:rPr>
          <w:rFonts w:ascii="Times New Roman" w:hAnsi="Times New Roman" w:cs="Times New Roman"/>
          <w:sz w:val="28"/>
          <w:szCs w:val="28"/>
        </w:rPr>
        <w:t>как политической, так и частной</w:t>
      </w:r>
      <w:r w:rsidR="00FC3213" w:rsidRPr="00092E21">
        <w:rPr>
          <w:rFonts w:ascii="Times New Roman" w:hAnsi="Times New Roman" w:cs="Times New Roman"/>
          <w:sz w:val="28"/>
          <w:szCs w:val="28"/>
        </w:rPr>
        <w:t>.</w:t>
      </w:r>
    </w:p>
    <w:p w:rsidR="002F2135" w:rsidRDefault="00FC3213" w:rsidP="002F213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Плюрализм, действительно, сохраняется. В политическом отношении интересам немцев соответствуют партии: ХДС</w:t>
      </w:r>
      <w:r w:rsidR="002F2135">
        <w:rPr>
          <w:rFonts w:ascii="Times New Roman" w:hAnsi="Times New Roman" w:cs="Times New Roman"/>
          <w:sz w:val="28"/>
          <w:szCs w:val="28"/>
        </w:rPr>
        <w:t xml:space="preserve"> </w:t>
      </w:r>
      <w:r w:rsidRPr="00092E21">
        <w:rPr>
          <w:rFonts w:ascii="Times New Roman" w:hAnsi="Times New Roman" w:cs="Times New Roman"/>
          <w:sz w:val="28"/>
          <w:szCs w:val="28"/>
        </w:rPr>
        <w:t>(Христианско-демократический союз), СДПГ</w:t>
      </w:r>
      <w:r w:rsidR="002F2135">
        <w:rPr>
          <w:rFonts w:ascii="Times New Roman" w:hAnsi="Times New Roman" w:cs="Times New Roman"/>
          <w:sz w:val="28"/>
          <w:szCs w:val="28"/>
        </w:rPr>
        <w:t xml:space="preserve"> </w:t>
      </w:r>
      <w:r w:rsidRPr="00092E21">
        <w:rPr>
          <w:rFonts w:ascii="Times New Roman" w:hAnsi="Times New Roman" w:cs="Times New Roman"/>
          <w:sz w:val="28"/>
          <w:szCs w:val="28"/>
        </w:rPr>
        <w:t>(Социально-демократическая партия Германии), Союз 90</w:t>
      </w:r>
      <w:r w:rsidR="00600771" w:rsidRPr="00092E21">
        <w:rPr>
          <w:rFonts w:ascii="Times New Roman" w:hAnsi="Times New Roman" w:cs="Times New Roman"/>
          <w:sz w:val="28"/>
          <w:szCs w:val="28"/>
        </w:rPr>
        <w:t xml:space="preserve">/Зелёные, Левые. Несмотря на сильную оппозицию, Ангела Меркель снискала популярность у большинства населения страны, и ХДС получил на последних выборах в 2013 году  41,5% голосов. </w:t>
      </w:r>
    </w:p>
    <w:p w:rsidR="005B3EC6" w:rsidRPr="00092E21" w:rsidRDefault="00600771" w:rsidP="002F213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Бавария, болеющая каталонским синдромом, не заболела </w:t>
      </w:r>
      <w:r w:rsidR="00C03526" w:rsidRPr="00092E21">
        <w:rPr>
          <w:rFonts w:ascii="Times New Roman" w:hAnsi="Times New Roman" w:cs="Times New Roman"/>
          <w:sz w:val="28"/>
          <w:szCs w:val="28"/>
        </w:rPr>
        <w:t>серьезно им ни в 2013, ни в 2014 году, и на выборах 2013 года ХС</w:t>
      </w:r>
      <w:r w:rsidR="00D14940" w:rsidRPr="00092E21">
        <w:rPr>
          <w:rFonts w:ascii="Times New Roman" w:hAnsi="Times New Roman" w:cs="Times New Roman"/>
          <w:sz w:val="28"/>
          <w:szCs w:val="28"/>
        </w:rPr>
        <w:t>С (</w:t>
      </w:r>
      <w:r w:rsidR="00C03526" w:rsidRPr="00092E21">
        <w:rPr>
          <w:rFonts w:ascii="Times New Roman" w:hAnsi="Times New Roman" w:cs="Times New Roman"/>
          <w:sz w:val="28"/>
          <w:szCs w:val="28"/>
        </w:rPr>
        <w:t>Христианско-социальный союз, баварский вариант ХДС) набрал 47,7 %. Таким образом, баварское движение за независимость малочисленно, и «Баварская партия» с риторикой отделения от Германии выглядит жертвой моды. Ее писк слышен в Шотландии и Каталонии, но Бавария, все же, молчаливо смотрит в сторону своего лидера – Меркель.</w:t>
      </w:r>
    </w:p>
    <w:p w:rsidR="00600771" w:rsidRPr="002F2135" w:rsidRDefault="005B3EC6" w:rsidP="002F2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135">
        <w:rPr>
          <w:rFonts w:ascii="Times New Roman" w:hAnsi="Times New Roman" w:cs="Times New Roman"/>
          <w:b/>
          <w:i/>
          <w:sz w:val="28"/>
          <w:szCs w:val="28"/>
        </w:rPr>
        <w:t>Внешнеполитическая стратегия (ФРГ)</w:t>
      </w:r>
    </w:p>
    <w:p w:rsidR="002F2135" w:rsidRDefault="00751CF4" w:rsidP="002F21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Имя «локомотива Европы» Германия получила в последние пять лет, однако заслужила уже в 1992 в городе Маастрихт. Именно активная деятельность германских федеральных канцлеров привела в итоге к подписанию череды договоров о европейской интеграции. Герхард Шрёдер и </w:t>
      </w:r>
      <w:r w:rsidRPr="00092E21">
        <w:rPr>
          <w:rFonts w:ascii="Times New Roman" w:hAnsi="Times New Roman" w:cs="Times New Roman"/>
          <w:sz w:val="28"/>
          <w:szCs w:val="28"/>
        </w:rPr>
        <w:lastRenderedPageBreak/>
        <w:t>Ангела Меркель были также теми, кто решительно и успешно выступал за должное представительство новых государств Восточной Европы, а именно соседней Польши в органах Европейского Союза</w:t>
      </w:r>
      <w:r w:rsidR="00092E21" w:rsidRPr="00092E2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92E21">
        <w:rPr>
          <w:rFonts w:ascii="Times New Roman" w:hAnsi="Times New Roman" w:cs="Times New Roman"/>
          <w:sz w:val="28"/>
          <w:szCs w:val="28"/>
        </w:rPr>
        <w:t>.</w:t>
      </w:r>
      <w:r w:rsidR="004650A8" w:rsidRPr="00092E21">
        <w:rPr>
          <w:rFonts w:ascii="Times New Roman" w:hAnsi="Times New Roman" w:cs="Times New Roman"/>
          <w:sz w:val="28"/>
          <w:szCs w:val="28"/>
        </w:rPr>
        <w:t xml:space="preserve">  Широкая интеграция страны в структуры многостороннего сотрудничества – вот фундамент внешней политики ФРГ последних двадцати лет, и если по началу это было продиктовано предостережением мирового сообщества от  одиночных решений Германи</w:t>
      </w:r>
      <w:r w:rsidR="003D11B8" w:rsidRPr="00092E21">
        <w:rPr>
          <w:rFonts w:ascii="Times New Roman" w:hAnsi="Times New Roman" w:cs="Times New Roman"/>
          <w:sz w:val="28"/>
          <w:szCs w:val="28"/>
        </w:rPr>
        <w:t>и (</w:t>
      </w:r>
      <w:r w:rsidR="004650A8" w:rsidRPr="00092E21">
        <w:rPr>
          <w:rFonts w:ascii="Times New Roman" w:hAnsi="Times New Roman" w:cs="Times New Roman"/>
          <w:sz w:val="28"/>
          <w:szCs w:val="28"/>
        </w:rPr>
        <w:t>вследствие того, что именно Германия развязала две мировые войны), то в настоящее время это трансформировалось в самостоятельное желание Германии быть в долгосрочных союзах. Но состоять</w:t>
      </w:r>
      <w:r w:rsidR="00E67825">
        <w:rPr>
          <w:rFonts w:ascii="Times New Roman" w:hAnsi="Times New Roman" w:cs="Times New Roman"/>
          <w:sz w:val="28"/>
          <w:szCs w:val="28"/>
        </w:rPr>
        <w:t>,</w:t>
      </w:r>
      <w:r w:rsidR="004650A8" w:rsidRPr="00092E21">
        <w:rPr>
          <w:rFonts w:ascii="Times New Roman" w:hAnsi="Times New Roman" w:cs="Times New Roman"/>
          <w:sz w:val="28"/>
          <w:szCs w:val="28"/>
        </w:rPr>
        <w:t xml:space="preserve"> не значит молчаливо соглашаться. Ангела Меркель последние пять лет пыталась снять с себя сдерживающие путы </w:t>
      </w:r>
      <w:r w:rsidRPr="00092E21">
        <w:rPr>
          <w:rFonts w:ascii="Times New Roman" w:hAnsi="Times New Roman" w:cs="Times New Roman"/>
          <w:sz w:val="28"/>
          <w:szCs w:val="28"/>
        </w:rPr>
        <w:t xml:space="preserve">США в виде НАТО, ясно давая понять, что </w:t>
      </w:r>
      <w:r w:rsidR="004650A8" w:rsidRPr="00092E21">
        <w:rPr>
          <w:rFonts w:ascii="Times New Roman" w:hAnsi="Times New Roman" w:cs="Times New Roman"/>
          <w:sz w:val="28"/>
          <w:szCs w:val="28"/>
        </w:rPr>
        <w:t xml:space="preserve">Германия не желает финансировать убийства.  </w:t>
      </w:r>
      <w:r w:rsidR="00422982" w:rsidRPr="00092E21">
        <w:rPr>
          <w:rFonts w:ascii="Times New Roman" w:hAnsi="Times New Roman" w:cs="Times New Roman"/>
          <w:sz w:val="28"/>
          <w:szCs w:val="28"/>
        </w:rPr>
        <w:t>Здесь стоит добавить: не желает финансировать убийства в больших количествах, потому что на поверку гуманистические возгласы замолкают, стоит кому-нибудь потрясти очередной пробиркой с оружием массового уничтожения.</w:t>
      </w:r>
    </w:p>
    <w:p w:rsidR="002F2135" w:rsidRDefault="00E21E45" w:rsidP="002F21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С Советским Союзом в прошлом, а теперь и с Россией у ФРГ сложились продуктивные экономические и контрпродуктивные дипломатические отношения. «Холодная война» и давление со стороны США не оказались серьезными препонами для развития энергетических связей и сохранялись и без существенных помех.</w:t>
      </w:r>
      <w:r w:rsidR="00B86C3D" w:rsidRPr="00092E21">
        <w:rPr>
          <w:rFonts w:ascii="Times New Roman" w:hAnsi="Times New Roman" w:cs="Times New Roman"/>
          <w:sz w:val="28"/>
          <w:szCs w:val="28"/>
        </w:rPr>
        <w:t xml:space="preserve"> Казалось, что это будет серьезным подспорьем для продолжения не менее эффективных отношений, но уже на политическом поле, но воздушные замки были разрушены </w:t>
      </w:r>
      <w:r w:rsidR="002F2135">
        <w:rPr>
          <w:rFonts w:ascii="Times New Roman" w:hAnsi="Times New Roman" w:cs="Times New Roman"/>
          <w:sz w:val="28"/>
          <w:szCs w:val="28"/>
        </w:rPr>
        <w:t>напористым ветром из Штатов.</w:t>
      </w:r>
    </w:p>
    <w:p w:rsidR="002F2135" w:rsidRDefault="00B86C3D" w:rsidP="002F21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Последний оплот дипломатии между Россией и Германией «Петербургский диалог» чуть не был </w:t>
      </w:r>
      <w:r w:rsidR="003D11B8" w:rsidRPr="00092E21">
        <w:rPr>
          <w:rFonts w:ascii="Times New Roman" w:hAnsi="Times New Roman" w:cs="Times New Roman"/>
          <w:sz w:val="28"/>
          <w:szCs w:val="28"/>
        </w:rPr>
        <w:t xml:space="preserve">уничтожен </w:t>
      </w:r>
      <w:r w:rsidRPr="00092E21">
        <w:rPr>
          <w:rFonts w:ascii="Times New Roman" w:hAnsi="Times New Roman" w:cs="Times New Roman"/>
          <w:sz w:val="28"/>
          <w:szCs w:val="28"/>
        </w:rPr>
        <w:t>после заявления в середине ноября 2014 года Ангелы Меркель о необходимости реформирования форума и смены его руководства. Виной тому послужили украинские события</w:t>
      </w:r>
      <w:r w:rsidR="003D11B8" w:rsidRPr="00092E21">
        <w:rPr>
          <w:rFonts w:ascii="Times New Roman" w:hAnsi="Times New Roman" w:cs="Times New Roman"/>
          <w:sz w:val="28"/>
          <w:szCs w:val="28"/>
        </w:rPr>
        <w:t xml:space="preserve"> и намеки США</w:t>
      </w:r>
      <w:r w:rsidRPr="00092E21">
        <w:rPr>
          <w:rFonts w:ascii="Times New Roman" w:hAnsi="Times New Roman" w:cs="Times New Roman"/>
          <w:sz w:val="28"/>
          <w:szCs w:val="28"/>
        </w:rPr>
        <w:t xml:space="preserve">, и зарытый топор войны вновь блеснул металлом в лицо </w:t>
      </w:r>
      <w:r w:rsidRPr="00092E21">
        <w:rPr>
          <w:rFonts w:ascii="Times New Roman" w:hAnsi="Times New Roman" w:cs="Times New Roman"/>
          <w:sz w:val="28"/>
          <w:szCs w:val="28"/>
        </w:rPr>
        <w:lastRenderedPageBreak/>
        <w:t>лидерам двух стран. Молодежное отделение форума путем направления письма в главный орган «Петербургского диалога» все же смогло сохранить основы дипломатии, но не извест</w:t>
      </w:r>
      <w:r w:rsidR="003D11B8" w:rsidRPr="00092E21">
        <w:rPr>
          <w:rFonts w:ascii="Times New Roman" w:hAnsi="Times New Roman" w:cs="Times New Roman"/>
          <w:sz w:val="28"/>
          <w:szCs w:val="28"/>
        </w:rPr>
        <w:t>но на</w:t>
      </w:r>
      <w:r w:rsidRPr="00092E21">
        <w:rPr>
          <w:rFonts w:ascii="Times New Roman" w:hAnsi="Times New Roman" w:cs="Times New Roman"/>
          <w:sz w:val="28"/>
          <w:szCs w:val="28"/>
        </w:rPr>
        <w:t>долго ли.</w:t>
      </w:r>
    </w:p>
    <w:p w:rsidR="00F972FB" w:rsidRPr="00092E21" w:rsidRDefault="003D11B8" w:rsidP="002F21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Германия проводит индивидуалистскую позицию, но с оглядкой на Штаты. Как ребенок, почти достигший совершеннолетия, ФРГ имеет собственную позицию на ведение внешней политики, но не преминет спросить совета у своего родителя США. И даже недавняя прослушка телефонов подростка ФРГ не внесла своих коррективов в почти семейные отношения. </w:t>
      </w:r>
    </w:p>
    <w:p w:rsidR="002F2135" w:rsidRDefault="00F972FB" w:rsidP="002F2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135">
        <w:rPr>
          <w:rFonts w:ascii="Times New Roman" w:hAnsi="Times New Roman" w:cs="Times New Roman"/>
          <w:b/>
          <w:i/>
          <w:sz w:val="28"/>
          <w:szCs w:val="28"/>
        </w:rPr>
        <w:t>Состав населения Баварии</w:t>
      </w:r>
    </w:p>
    <w:p w:rsidR="00F972FB" w:rsidRPr="002F2135" w:rsidRDefault="00F972FB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Баварцы являются потомками трех древних германских союзных племен — баваров, франков и швабов (алеманнов) — различаются характером речи, обычаями, образом мышления. </w:t>
      </w:r>
    </w:p>
    <w:p w:rsidR="002F2135" w:rsidRDefault="00F972FB" w:rsidP="002F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Баварцы — являются потомками баваров, населяют административные округа Верхняя Бавария, Нижняя Бавария и Верхний Пфальц. Обладая численностью около 6,4 млн человек, они составляют примерно половину населения Баварии.</w:t>
      </w:r>
    </w:p>
    <w:p w:rsidR="00F972FB" w:rsidRPr="00092E21" w:rsidRDefault="00F972FB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Франконцы — являются потомками франков. Места их оседания находятся в административных округах Верхняя, Средняя и Нижняя Франкония, входящих в состав земли Бавария с начала XIX века, в настоящее время проживает около 4,1 млн франконцев.</w:t>
      </w:r>
    </w:p>
    <w:p w:rsidR="00F972FB" w:rsidRPr="00092E21" w:rsidRDefault="00F972FB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Швабы — именем 1,8 млн баварских швабов назван административный округ Швабия.</w:t>
      </w:r>
    </w:p>
    <w:p w:rsidR="00F972FB" w:rsidRPr="00092E21" w:rsidRDefault="00F972FB" w:rsidP="002F21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«Четвертое племя» — к трём баварским этническим группам присоединились судетские немцы, переселившиеся в Баварию в основном после 1945 года. Свободная Земля предоставила им защиту и поддержку. В Указе от 5 ноября 1962 года говорится: Правительство Баварии признает принадлежность судетских немцев к коренному баварскому населению. Исполненные благодарности к обретенной родине, «новые баварцы» приложили много сил к её восстановлению после Второй мировой войны</w:t>
      </w:r>
      <w:r w:rsidR="00335D48" w:rsidRPr="00092E21">
        <w:rPr>
          <w:rFonts w:ascii="Times New Roman" w:hAnsi="Times New Roman" w:cs="Times New Roman"/>
          <w:sz w:val="28"/>
          <w:szCs w:val="28"/>
        </w:rPr>
        <w:t>.</w:t>
      </w:r>
    </w:p>
    <w:p w:rsidR="001D321F" w:rsidRDefault="00335D48" w:rsidP="00ED39F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lastRenderedPageBreak/>
        <w:t>Безусловно, при подобном национальном составе настроение к регионализации в Баварии сохраняется, но экономика Германии</w:t>
      </w:r>
      <w:r w:rsidR="00FD2082" w:rsidRPr="00092E21">
        <w:rPr>
          <w:rFonts w:ascii="Times New Roman" w:hAnsi="Times New Roman" w:cs="Times New Roman"/>
          <w:sz w:val="28"/>
          <w:szCs w:val="28"/>
        </w:rPr>
        <w:t>,</w:t>
      </w:r>
      <w:r w:rsidRPr="00092E21">
        <w:rPr>
          <w:rFonts w:ascii="Times New Roman" w:hAnsi="Times New Roman" w:cs="Times New Roman"/>
          <w:sz w:val="28"/>
          <w:szCs w:val="28"/>
        </w:rPr>
        <w:t xml:space="preserve"> </w:t>
      </w:r>
      <w:r w:rsidR="00FD2082" w:rsidRPr="00092E21">
        <w:rPr>
          <w:rFonts w:ascii="Times New Roman" w:hAnsi="Times New Roman" w:cs="Times New Roman"/>
          <w:sz w:val="28"/>
          <w:szCs w:val="28"/>
        </w:rPr>
        <w:t>завязанная на добросовестном и сбалансированном отчислении доходов регионам, является хорошим рычагом сдерживания.  В этой ситуации все народности Баварии сливаются в одного благодарного бенефициара, который остается доволен своим положением и желания уйти из «собственной организации», в данном случае это страна, у него не возникает.</w:t>
      </w:r>
    </w:p>
    <w:p w:rsidR="00ED39F9" w:rsidRPr="00092E21" w:rsidRDefault="00ED39F9" w:rsidP="00ED39F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C94" w:rsidRPr="00092E21" w:rsidRDefault="000D0912" w:rsidP="00ED39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276C94" w:rsidRPr="00092E21">
        <w:rPr>
          <w:rFonts w:ascii="Times New Roman" w:hAnsi="Times New Roman" w:cs="Times New Roman"/>
          <w:b/>
          <w:sz w:val="28"/>
          <w:szCs w:val="28"/>
        </w:rPr>
        <w:t>Становление и развитие СМИ</w:t>
      </w:r>
    </w:p>
    <w:p w:rsidR="00276C94" w:rsidRPr="002F2135" w:rsidRDefault="00276C94" w:rsidP="00092E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135">
        <w:rPr>
          <w:rFonts w:ascii="Times New Roman" w:hAnsi="Times New Roman" w:cs="Times New Roman"/>
          <w:b/>
          <w:i/>
          <w:sz w:val="28"/>
          <w:szCs w:val="28"/>
        </w:rPr>
        <w:t xml:space="preserve">Традиции </w:t>
      </w:r>
    </w:p>
    <w:p w:rsidR="003F2FF3" w:rsidRPr="00092E21" w:rsidRDefault="00783071" w:rsidP="00ED39F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Немецкоязычные средства массовой информации претерпевали изменения вместе со строем, который устанавливался в стране. Во времена Клеменса фон Меттерниха СМИ потеряли свой скелет – публицистику и критическую аналитику, так как государственный канцлер австрийской империи не мог потерпеть расшатывания трона под собой. Отто фон Бисмарк выражаясь на предмет печати сказал: «Печать – это не общественное мнение!». Во времена Гитлера журналистика была подчинена идеологии, и ставить вопрос о ее качестве в данном случае не имеет смысла. На мой взгляд, во всех этих пертурбациях выявить традицию, которая сохранилась до сегодняшнего дня проблематичная задача, следовательно стоит обратить внимание на последнюю веху в истории Германии, которая дала ей наследие, которым она пользуется сейчас</w:t>
      </w:r>
      <w:r w:rsidR="003F2FF3" w:rsidRPr="00092E21">
        <w:rPr>
          <w:rFonts w:ascii="Times New Roman" w:hAnsi="Times New Roman" w:cs="Times New Roman"/>
          <w:sz w:val="28"/>
          <w:szCs w:val="28"/>
        </w:rPr>
        <w:t>. Такой вехой, по моему мнению, является</w:t>
      </w:r>
      <w:r w:rsidR="00092E21" w:rsidRPr="00092E21">
        <w:rPr>
          <w:rFonts w:ascii="Times New Roman" w:hAnsi="Times New Roman" w:cs="Times New Roman"/>
          <w:sz w:val="28"/>
          <w:szCs w:val="28"/>
        </w:rPr>
        <w:t xml:space="preserve"> объединение Германии 1990 года</w:t>
      </w:r>
      <w:r w:rsidR="002F2135">
        <w:rPr>
          <w:rFonts w:ascii="Times New Roman" w:hAnsi="Times New Roman" w:cs="Times New Roman"/>
          <w:sz w:val="28"/>
          <w:szCs w:val="28"/>
        </w:rPr>
        <w:t>.</w:t>
      </w:r>
      <w:r w:rsidR="00092E21" w:rsidRPr="00092E2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3F2FF3" w:rsidRPr="00092E21" w:rsidRDefault="006039AF" w:rsidP="002F213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Тенденции в СМИ после объединения Германии в 1990 году:</w:t>
      </w:r>
    </w:p>
    <w:p w:rsidR="00A90262" w:rsidRPr="00092E21" w:rsidRDefault="00A90262" w:rsidP="00092E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Изменение газетно-журнального рынка ФРГ(тираж поднялся с 21 млн экз., до 27,3 млн экз. с 1990 по 1991),</w:t>
      </w:r>
    </w:p>
    <w:p w:rsidR="00D6280D" w:rsidRPr="00092E21" w:rsidRDefault="00D6280D" w:rsidP="00092E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lastRenderedPageBreak/>
        <w:t>Появление частного телерадиовещания в стране, а также оснащение редакций СМИ электронным оборудованием,</w:t>
      </w:r>
    </w:p>
    <w:p w:rsidR="00A90262" w:rsidRPr="00092E21" w:rsidRDefault="00A90262" w:rsidP="00092E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Выход печатных СМИ бывшего ГДР из под диктата СЕПГ (Социалистическая единая партия Германии),</w:t>
      </w:r>
    </w:p>
    <w:p w:rsidR="00A90262" w:rsidRPr="00092E21" w:rsidRDefault="00A90262" w:rsidP="00092E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Равные условия конкуренции,</w:t>
      </w:r>
    </w:p>
    <w:p w:rsidR="00A90262" w:rsidRPr="00092E21" w:rsidRDefault="00A90262" w:rsidP="00092E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Закрытие производственных газет,</w:t>
      </w:r>
    </w:p>
    <w:p w:rsidR="002F2135" w:rsidRDefault="00A90262" w:rsidP="002F213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Исчезновение партийной печати (на смену партийной унитарности пришла многопартийность).</w:t>
      </w:r>
    </w:p>
    <w:p w:rsidR="002F2135" w:rsidRDefault="00A90262" w:rsidP="00ED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35">
        <w:rPr>
          <w:rFonts w:ascii="Times New Roman" w:hAnsi="Times New Roman" w:cs="Times New Roman"/>
          <w:sz w:val="28"/>
          <w:szCs w:val="28"/>
        </w:rPr>
        <w:t xml:space="preserve">Таким образом, объединение Германии стало условием создания тенденций СМИ, которые </w:t>
      </w:r>
      <w:r w:rsidR="00F67687" w:rsidRPr="002F2135">
        <w:rPr>
          <w:rFonts w:ascii="Times New Roman" w:hAnsi="Times New Roman" w:cs="Times New Roman"/>
          <w:sz w:val="28"/>
          <w:szCs w:val="28"/>
        </w:rPr>
        <w:t xml:space="preserve">сохранились </w:t>
      </w:r>
      <w:r w:rsidRPr="002F2135">
        <w:rPr>
          <w:rFonts w:ascii="Times New Roman" w:hAnsi="Times New Roman" w:cs="Times New Roman"/>
          <w:sz w:val="28"/>
          <w:szCs w:val="28"/>
        </w:rPr>
        <w:t xml:space="preserve">до сегодняшнего дня. Современная Германия не знает </w:t>
      </w:r>
      <w:r w:rsidR="00D6280D" w:rsidRPr="002F2135">
        <w:rPr>
          <w:rFonts w:ascii="Times New Roman" w:hAnsi="Times New Roman" w:cs="Times New Roman"/>
          <w:sz w:val="28"/>
          <w:szCs w:val="28"/>
        </w:rPr>
        <w:t xml:space="preserve">примеров газет, телеканалов, </w:t>
      </w:r>
      <w:r w:rsidRPr="002F2135">
        <w:rPr>
          <w:rFonts w:ascii="Times New Roman" w:hAnsi="Times New Roman" w:cs="Times New Roman"/>
          <w:sz w:val="28"/>
          <w:szCs w:val="28"/>
        </w:rPr>
        <w:t>ангажированных</w:t>
      </w:r>
      <w:r w:rsidR="00D6280D" w:rsidRPr="002F2135">
        <w:rPr>
          <w:rFonts w:ascii="Times New Roman" w:hAnsi="Times New Roman" w:cs="Times New Roman"/>
          <w:sz w:val="28"/>
          <w:szCs w:val="28"/>
        </w:rPr>
        <w:t xml:space="preserve"> какой-либо партией, безусловно, сохранились условия лояльности, но случаи полной диктатуры политических сил над журналистами остались в прошлом ФРГ. Любопытна в этой связи следующая тенденция: газеты, бывшие во времена ГДР партийными после объединения стали преобразовываться в земельные и концентрироваться на жизни регионов, что, скорее всего, положило начало проявлению федеральных СМИ, таких, например, как баварские.</w:t>
      </w:r>
    </w:p>
    <w:p w:rsidR="00ED39F9" w:rsidRPr="002F2135" w:rsidRDefault="00ED39F9" w:rsidP="00ED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912" w:rsidRPr="000D0912" w:rsidRDefault="000D0912" w:rsidP="00ED39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12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0912">
        <w:rPr>
          <w:rFonts w:ascii="Times New Roman" w:hAnsi="Times New Roman" w:cs="Times New Roman"/>
          <w:b/>
          <w:sz w:val="28"/>
          <w:szCs w:val="28"/>
        </w:rPr>
        <w:t>Современная система и типология С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2F2135" w:rsidRDefault="000D0912" w:rsidP="002F21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13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862D4" w:rsidRPr="002F2135">
        <w:rPr>
          <w:rFonts w:ascii="Times New Roman" w:hAnsi="Times New Roman" w:cs="Times New Roman"/>
          <w:b/>
          <w:i/>
          <w:sz w:val="28"/>
          <w:szCs w:val="28"/>
        </w:rPr>
        <w:t>Печатные СМИ</w:t>
      </w:r>
    </w:p>
    <w:p w:rsidR="002F2135" w:rsidRDefault="00B862D4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Периодические издания Баварии имеет смысл рассматривать на примерах газеты «</w:t>
      </w:r>
      <w:r w:rsidR="00D80F43" w:rsidRPr="00092E21">
        <w:rPr>
          <w:rFonts w:ascii="Times New Roman" w:hAnsi="Times New Roman" w:cs="Times New Roman"/>
          <w:sz w:val="28"/>
          <w:szCs w:val="28"/>
        </w:rPr>
        <w:t>З</w:t>
      </w:r>
      <w:r w:rsidRPr="00092E21">
        <w:rPr>
          <w:rFonts w:ascii="Times New Roman" w:hAnsi="Times New Roman" w:cs="Times New Roman"/>
          <w:sz w:val="28"/>
          <w:szCs w:val="28"/>
        </w:rPr>
        <w:t>юддейче цайтунг» и журнала «Фокус» как лидеров национального печатного рынка ФРГ.</w:t>
      </w:r>
    </w:p>
    <w:p w:rsidR="002F2135" w:rsidRDefault="00B862D4" w:rsidP="002F21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E21">
        <w:rPr>
          <w:rFonts w:ascii="Times New Roman" w:hAnsi="Times New Roman" w:cs="Times New Roman"/>
          <w:b/>
          <w:sz w:val="28"/>
          <w:szCs w:val="28"/>
        </w:rPr>
        <w:t>«Зюддойче цайтунг»</w:t>
      </w:r>
      <w:r w:rsidRPr="00092E21">
        <w:rPr>
          <w:rFonts w:ascii="Times New Roman" w:hAnsi="Times New Roman" w:cs="Times New Roman"/>
          <w:sz w:val="28"/>
          <w:szCs w:val="28"/>
        </w:rPr>
        <w:t xml:space="preserve"> основана 6 октября 1945 г. Для основания газеты был создан временный орган, получивший лицензию от американских оккупационных властей, по сей </w:t>
      </w:r>
      <w:r w:rsidR="00DC6F4E" w:rsidRPr="00092E21">
        <w:rPr>
          <w:rFonts w:ascii="Times New Roman" w:hAnsi="Times New Roman" w:cs="Times New Roman"/>
          <w:sz w:val="28"/>
          <w:szCs w:val="28"/>
        </w:rPr>
        <w:t>день,</w:t>
      </w:r>
      <w:r w:rsidRPr="00092E21">
        <w:rPr>
          <w:rFonts w:ascii="Times New Roman" w:hAnsi="Times New Roman" w:cs="Times New Roman"/>
          <w:sz w:val="28"/>
          <w:szCs w:val="28"/>
        </w:rPr>
        <w:t xml:space="preserve"> газета остается для Баварии «родной газетой» - с момента своего основания до настоящего времени две трети тиража продается именно в Баварии. Ее концепция была выражена первым главным редактором Вернером Фридманом: «Газета лояльна действующему </w:t>
      </w:r>
      <w:r w:rsidRPr="00092E21">
        <w:rPr>
          <w:rFonts w:ascii="Times New Roman" w:hAnsi="Times New Roman" w:cs="Times New Roman"/>
          <w:sz w:val="28"/>
          <w:szCs w:val="28"/>
        </w:rPr>
        <w:lastRenderedPageBreak/>
        <w:t>правительству, но остается бдительной и критичной, движется скорее влево от центра, открыта, толерантна, однако не индифферентна». Лояльность правительству заключается в концепции, то есть редакции газеты близка идея правящей партии,</w:t>
      </w:r>
      <w:r w:rsidR="003545CB" w:rsidRPr="00092E21">
        <w:rPr>
          <w:rFonts w:ascii="Times New Roman" w:hAnsi="Times New Roman" w:cs="Times New Roman"/>
          <w:sz w:val="28"/>
          <w:szCs w:val="28"/>
        </w:rPr>
        <w:t xml:space="preserve"> </w:t>
      </w:r>
      <w:r w:rsidRPr="00092E21">
        <w:rPr>
          <w:rFonts w:ascii="Times New Roman" w:hAnsi="Times New Roman" w:cs="Times New Roman"/>
          <w:sz w:val="28"/>
          <w:szCs w:val="28"/>
        </w:rPr>
        <w:t>однако это совсем не исключает жесткую критику. Газета любима повсеместно в Германии в первую очередь из-за качества репортажей. В соответствии с классификацией ФРГ ее</w:t>
      </w:r>
      <w:r w:rsidR="003545CB" w:rsidRPr="00092E21">
        <w:rPr>
          <w:rFonts w:ascii="Times New Roman" w:hAnsi="Times New Roman" w:cs="Times New Roman"/>
          <w:sz w:val="28"/>
          <w:szCs w:val="28"/>
        </w:rPr>
        <w:t xml:space="preserve"> позиция определяется как левол</w:t>
      </w:r>
      <w:r w:rsidR="00092E21" w:rsidRPr="00092E21">
        <w:rPr>
          <w:rFonts w:ascii="Times New Roman" w:hAnsi="Times New Roman" w:cs="Times New Roman"/>
          <w:sz w:val="28"/>
          <w:szCs w:val="28"/>
        </w:rPr>
        <w:t>иберальная</w:t>
      </w:r>
      <w:r w:rsidR="002F2135">
        <w:rPr>
          <w:rFonts w:ascii="Times New Roman" w:hAnsi="Times New Roman" w:cs="Times New Roman"/>
          <w:sz w:val="28"/>
          <w:szCs w:val="28"/>
        </w:rPr>
        <w:t>.</w:t>
      </w:r>
      <w:r w:rsidR="00092E21" w:rsidRPr="00092E2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F23F7B" w:rsidRDefault="00D80F43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18 января 1993 года был напечатан первый номер журнала </w:t>
      </w:r>
      <w:r w:rsidRPr="00092E21">
        <w:rPr>
          <w:rFonts w:ascii="Times New Roman" w:hAnsi="Times New Roman" w:cs="Times New Roman"/>
          <w:b/>
          <w:sz w:val="28"/>
          <w:szCs w:val="28"/>
        </w:rPr>
        <w:t>«Фокус»</w:t>
      </w:r>
      <w:r w:rsidR="00A05BE6">
        <w:rPr>
          <w:rStyle w:val="a6"/>
          <w:rFonts w:ascii="Times New Roman" w:hAnsi="Times New Roman" w:cs="Times New Roman"/>
          <w:b/>
          <w:sz w:val="28"/>
          <w:szCs w:val="28"/>
        </w:rPr>
        <w:footnoteReference w:id="4"/>
      </w:r>
      <w:r w:rsidRPr="00092E21">
        <w:rPr>
          <w:rFonts w:ascii="Times New Roman" w:hAnsi="Times New Roman" w:cs="Times New Roman"/>
          <w:sz w:val="28"/>
          <w:szCs w:val="28"/>
        </w:rPr>
        <w:t>, концепция которого разработана в соответствии с цифровой логикой СМИ информационного общества. По замыслу издателя Хуберта Бурда, издание должно предлагать  для быстрого ознакомления широкую палитру тем, представлять факты и не передавать никаких заранее известных мнений». Журнал «Фокус» стал коммуникатором между новостями и информационной элитой. Он ориентируется на значимость информации для читателя и на его личностное коммуникативное поведение. Большую часть иллюстрационного материала занимает инфографика. «Факты, факты, факты» - гласит слоган журнала «Фокус», предоставляя читателям информацию, журнал оставляет за ними свободу интерпретации. Однако, несмотря на позицию журнала и коммерческие слоганы, «Фокус» в последние пять лет все чаще упрекают в недостоверности подачи информации о России. Корреспондент журнала Б. Райтшустер парирует: «Вы упрекаете</w:t>
      </w:r>
      <w:r w:rsidR="004411CA" w:rsidRPr="00092E21">
        <w:rPr>
          <w:rFonts w:ascii="Times New Roman" w:hAnsi="Times New Roman" w:cs="Times New Roman"/>
          <w:sz w:val="28"/>
          <w:szCs w:val="28"/>
        </w:rPr>
        <w:t xml:space="preserve"> нас в том, что мы плохо пишем о России. В нашем понимании журналистика - это «четвертая власть». Мы журналисты там, гд</w:t>
      </w:r>
      <w:r w:rsidR="00F23F7B">
        <w:rPr>
          <w:rFonts w:ascii="Times New Roman" w:hAnsi="Times New Roman" w:cs="Times New Roman"/>
          <w:sz w:val="28"/>
          <w:szCs w:val="28"/>
        </w:rPr>
        <w:t>е что-то не в порядке». Социо-</w:t>
      </w:r>
      <w:r w:rsidR="004411CA" w:rsidRPr="00092E21">
        <w:rPr>
          <w:rFonts w:ascii="Times New Roman" w:hAnsi="Times New Roman" w:cs="Times New Roman"/>
          <w:sz w:val="28"/>
          <w:szCs w:val="28"/>
        </w:rPr>
        <w:t xml:space="preserve">демографический портрет аудитории издания показывает, что среди читателей люди с высшим </w:t>
      </w:r>
      <w:r w:rsidR="004411CA" w:rsidRPr="00092E2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и доходом. 30% аудитории имеют свой бизнес или являются топ-менеджерами и высокопоставленными чиновниками. Ядро аудитории еженедельника «Фокус» - это люди 25-40 лет, успешные и имеющие высокий стабильный доход.   </w:t>
      </w:r>
      <w:r w:rsidRPr="00092E21">
        <w:rPr>
          <w:rFonts w:ascii="Times New Roman" w:hAnsi="Times New Roman" w:cs="Times New Roman"/>
          <w:sz w:val="28"/>
          <w:szCs w:val="28"/>
        </w:rPr>
        <w:t>В январе 1996 года в сети Интернет появился интерактивный информационно познавательный ресурс «Фокус Онлайн», существуют приложения «Фокус Мани» и «Фокус кампус».</w:t>
      </w:r>
    </w:p>
    <w:p w:rsidR="000C3933" w:rsidRPr="00F23F7B" w:rsidRDefault="00DC6F4E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Необходимо отметить, что процесс регионализации СМИ рассматривается в Германии как негативный. Развитие получили такие издательства, которые в регионах занимают монопольное положение. Также в федеральных землях </w:t>
      </w:r>
      <w:r w:rsidR="002344BA" w:rsidRPr="00092E21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Pr="00092E21">
        <w:rPr>
          <w:rFonts w:ascii="Times New Roman" w:hAnsi="Times New Roman" w:cs="Times New Roman"/>
          <w:sz w:val="28"/>
          <w:szCs w:val="28"/>
        </w:rPr>
        <w:t>ситуация, при которой больше трети читателей не имеют выбора между локальными газетами.  Издательские группы не допускают конкуренции между местными и региональными изданиями из-за финансовой заинтересованности.</w:t>
      </w:r>
    </w:p>
    <w:p w:rsidR="000C3933" w:rsidRPr="00F23F7B" w:rsidRDefault="000C3933" w:rsidP="00F23F7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F7B">
        <w:rPr>
          <w:rFonts w:ascii="Times New Roman" w:hAnsi="Times New Roman" w:cs="Times New Roman"/>
          <w:b/>
          <w:i/>
          <w:sz w:val="28"/>
          <w:szCs w:val="28"/>
        </w:rPr>
        <w:t>Аудиовизуальные СМИ</w:t>
      </w:r>
    </w:p>
    <w:p w:rsidR="00B52AA8" w:rsidRPr="00092E21" w:rsidRDefault="00F23F7B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</w:t>
      </w:r>
      <w:r w:rsidR="00B52AA8" w:rsidRPr="00092E21">
        <w:rPr>
          <w:rFonts w:ascii="Times New Roman" w:hAnsi="Times New Roman" w:cs="Times New Roman"/>
          <w:sz w:val="28"/>
          <w:szCs w:val="28"/>
        </w:rPr>
        <w:t xml:space="preserve"> аудиовизуального рынка Баварии является баварское отделение </w:t>
      </w:r>
      <w:r w:rsidR="00B52AA8" w:rsidRPr="00092E21">
        <w:rPr>
          <w:rFonts w:ascii="Times New Roman" w:hAnsi="Times New Roman" w:cs="Times New Roman"/>
          <w:b/>
          <w:sz w:val="28"/>
          <w:szCs w:val="28"/>
          <w:lang w:val="en-US"/>
        </w:rPr>
        <w:t>ARD</w:t>
      </w:r>
      <w:r w:rsidR="00B52AA8" w:rsidRPr="00092E21">
        <w:rPr>
          <w:rFonts w:ascii="Times New Roman" w:hAnsi="Times New Roman" w:cs="Times New Roman"/>
          <w:sz w:val="28"/>
          <w:szCs w:val="28"/>
        </w:rPr>
        <w:t>(«Рабочее содружество общественно-правовых вещательных станций Федеративной Республики Германия»).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A8F">
        <w:rPr>
          <w:rFonts w:ascii="Times New Roman" w:hAnsi="Times New Roman" w:cs="Times New Roman"/>
          <w:sz w:val="28"/>
          <w:szCs w:val="28"/>
        </w:rPr>
        <w:t xml:space="preserve">Общественно-правовая форма собственности, на которой базируется </w:t>
      </w:r>
      <w:r w:rsidR="00887A8F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="00887A8F" w:rsidRPr="00887A8F">
        <w:rPr>
          <w:rFonts w:ascii="Times New Roman" w:hAnsi="Times New Roman" w:cs="Times New Roman"/>
          <w:sz w:val="28"/>
          <w:szCs w:val="28"/>
        </w:rPr>
        <w:t xml:space="preserve">, </w:t>
      </w:r>
      <w:r w:rsidR="00B52AA8" w:rsidRPr="00092E21">
        <w:rPr>
          <w:rFonts w:ascii="Times New Roman" w:hAnsi="Times New Roman" w:cs="Times New Roman"/>
          <w:sz w:val="28"/>
          <w:szCs w:val="28"/>
        </w:rPr>
        <w:t xml:space="preserve">подразумевает, что компания </w:t>
      </w:r>
      <w:r w:rsidR="00887A8F">
        <w:rPr>
          <w:rFonts w:ascii="Times New Roman" w:hAnsi="Times New Roman" w:cs="Times New Roman"/>
          <w:sz w:val="28"/>
          <w:szCs w:val="28"/>
        </w:rPr>
        <w:t>принадлежит всему обществу</w:t>
      </w:r>
      <w:r w:rsidR="00887A8F" w:rsidRPr="00887A8F">
        <w:rPr>
          <w:rFonts w:ascii="Times New Roman" w:hAnsi="Times New Roman" w:cs="Times New Roman"/>
          <w:sz w:val="28"/>
          <w:szCs w:val="28"/>
        </w:rPr>
        <w:t>,</w:t>
      </w:r>
      <w:r w:rsidR="00887A8F">
        <w:rPr>
          <w:rFonts w:ascii="Times New Roman" w:hAnsi="Times New Roman" w:cs="Times New Roman"/>
          <w:sz w:val="28"/>
          <w:szCs w:val="28"/>
        </w:rPr>
        <w:t xml:space="preserve"> то есть не находится ни в государственной, ни в частной собственности. Управление осуществляют представители</w:t>
      </w:r>
      <w:r w:rsidR="00B52AA8" w:rsidRPr="00092E21">
        <w:rPr>
          <w:rFonts w:ascii="Times New Roman" w:hAnsi="Times New Roman" w:cs="Times New Roman"/>
          <w:sz w:val="28"/>
          <w:szCs w:val="28"/>
        </w:rPr>
        <w:t xml:space="preserve"> важнейших общест</w:t>
      </w:r>
      <w:r w:rsidR="00111063">
        <w:rPr>
          <w:rFonts w:ascii="Times New Roman" w:hAnsi="Times New Roman" w:cs="Times New Roman"/>
          <w:sz w:val="28"/>
          <w:szCs w:val="28"/>
        </w:rPr>
        <w:t>венно-политических организаций (церквей, профсоюзов), ф</w:t>
      </w:r>
      <w:r w:rsidR="00887A8F">
        <w:rPr>
          <w:rFonts w:ascii="Times New Roman" w:hAnsi="Times New Roman" w:cs="Times New Roman"/>
          <w:sz w:val="28"/>
          <w:szCs w:val="28"/>
        </w:rPr>
        <w:t xml:space="preserve">инансирование происходит посредством сбора </w:t>
      </w:r>
      <w:r w:rsidR="00B52AA8" w:rsidRPr="00092E21">
        <w:rPr>
          <w:rFonts w:ascii="Times New Roman" w:hAnsi="Times New Roman" w:cs="Times New Roman"/>
          <w:sz w:val="28"/>
          <w:szCs w:val="28"/>
        </w:rPr>
        <w:t>абонентской платы с каждого зарегистрированного в Германии теле- и радиоприёмника. На сего</w:t>
      </w:r>
      <w:r w:rsidR="00111063">
        <w:rPr>
          <w:rFonts w:ascii="Times New Roman" w:hAnsi="Times New Roman" w:cs="Times New Roman"/>
          <w:sz w:val="28"/>
          <w:szCs w:val="28"/>
        </w:rPr>
        <w:t>дняшний день ARD занимается выпуском первого федерального</w:t>
      </w:r>
      <w:r w:rsidR="00B52AA8" w:rsidRPr="00092E21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111063">
        <w:rPr>
          <w:rFonts w:ascii="Times New Roman" w:hAnsi="Times New Roman" w:cs="Times New Roman"/>
          <w:sz w:val="28"/>
          <w:szCs w:val="28"/>
        </w:rPr>
        <w:t>а</w:t>
      </w:r>
      <w:r w:rsidR="00B52AA8" w:rsidRPr="00092E21">
        <w:rPr>
          <w:rFonts w:ascii="Times New Roman" w:hAnsi="Times New Roman" w:cs="Times New Roman"/>
          <w:sz w:val="28"/>
          <w:szCs w:val="28"/>
        </w:rPr>
        <w:t xml:space="preserve"> немецкого тел</w:t>
      </w:r>
      <w:r w:rsidR="00111063">
        <w:rPr>
          <w:rFonts w:ascii="Times New Roman" w:hAnsi="Times New Roman" w:cs="Times New Roman"/>
          <w:sz w:val="28"/>
          <w:szCs w:val="28"/>
        </w:rPr>
        <w:t>евидения ARD «Das Erste». Также распространяет вещание на сеть, состоящую из более 50 станций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348" w:rsidRPr="00092E21" w:rsidRDefault="005C5348" w:rsidP="00F23F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Pr="00092E21">
        <w:rPr>
          <w:rFonts w:ascii="Times New Roman" w:hAnsi="Times New Roman" w:cs="Times New Roman"/>
          <w:sz w:val="28"/>
          <w:szCs w:val="28"/>
        </w:rPr>
        <w:t xml:space="preserve"> также критикуют за необъективность подачи информ</w:t>
      </w:r>
      <w:r w:rsidR="00572654" w:rsidRPr="00092E21">
        <w:rPr>
          <w:rFonts w:ascii="Times New Roman" w:hAnsi="Times New Roman" w:cs="Times New Roman"/>
          <w:sz w:val="28"/>
          <w:szCs w:val="28"/>
        </w:rPr>
        <w:t xml:space="preserve">ации, например, в статье «Украинский кризис: длинные руки Путина дотянулись до Совета ARD» ("Die Welt", Германия): «Новостная журналистика, которая до сих пор пользовалась репутацией «святыни» ARD, была опорочена, </w:t>
      </w:r>
      <w:r w:rsidR="00572654" w:rsidRPr="00092E21">
        <w:rPr>
          <w:rFonts w:ascii="Times New Roman" w:hAnsi="Times New Roman" w:cs="Times New Roman"/>
          <w:sz w:val="28"/>
          <w:szCs w:val="28"/>
        </w:rPr>
        <w:lastRenderedPageBreak/>
        <w:t>причем собственным Советом. Общественный совет ARD единодушно подверг резкой критике «несбалансированность», «антироссийские настроения» и «предвзятое мнение» в репортажах о «кризисе на Украине»</w:t>
      </w:r>
      <w:r w:rsidR="00111063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572654" w:rsidRPr="00092E21">
        <w:rPr>
          <w:rFonts w:ascii="Times New Roman" w:hAnsi="Times New Roman" w:cs="Times New Roman"/>
          <w:sz w:val="28"/>
          <w:szCs w:val="28"/>
        </w:rPr>
        <w:t>. Любопытно, что  в состав данного органа входит представители Советов телерадиокомпании ARD, которые в свою очередь являются высшим органом надзора телерадиокомпании конкретной федеральной земли.</w:t>
      </w:r>
    </w:p>
    <w:p w:rsidR="00572654" w:rsidRPr="00F23F7B" w:rsidRDefault="00572654" w:rsidP="00F23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F7B">
        <w:rPr>
          <w:rFonts w:ascii="Times New Roman" w:hAnsi="Times New Roman" w:cs="Times New Roman"/>
          <w:b/>
          <w:i/>
          <w:sz w:val="28"/>
          <w:szCs w:val="28"/>
        </w:rPr>
        <w:t>«Баварское телевидение</w:t>
      </w:r>
      <w:r w:rsidR="00F23F7B">
        <w:rPr>
          <w:rFonts w:ascii="Times New Roman" w:hAnsi="Times New Roman" w:cs="Times New Roman"/>
          <w:b/>
          <w:i/>
          <w:sz w:val="28"/>
          <w:szCs w:val="28"/>
        </w:rPr>
        <w:t>» (Bayerischer Rundfunk)</w:t>
      </w:r>
    </w:p>
    <w:p w:rsidR="00572654" w:rsidRPr="00092E21" w:rsidRDefault="00D969FC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Баварское телевидени</w:t>
      </w:r>
      <w:r w:rsidR="00A05BE6">
        <w:rPr>
          <w:rFonts w:ascii="Times New Roman" w:hAnsi="Times New Roman" w:cs="Times New Roman"/>
          <w:sz w:val="28"/>
          <w:szCs w:val="28"/>
        </w:rPr>
        <w:t>е (</w:t>
      </w:r>
      <w:r w:rsidR="00A87C11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) берет свое исчисление с 1964 года</w:t>
      </w:r>
      <w:r w:rsidR="00572654" w:rsidRPr="00092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организационная структура, в целом, следует общей схеме собственности аудиовизуальных СМИ Германии</w:t>
      </w:r>
      <w:r w:rsidR="008C4FA6">
        <w:rPr>
          <w:rFonts w:ascii="Times New Roman" w:hAnsi="Times New Roman" w:cs="Times New Roman"/>
          <w:sz w:val="28"/>
          <w:szCs w:val="28"/>
        </w:rPr>
        <w:t xml:space="preserve">. Во главе </w:t>
      </w:r>
      <w:r w:rsidR="00572654" w:rsidRPr="00092E21">
        <w:rPr>
          <w:rFonts w:ascii="Times New Roman" w:hAnsi="Times New Roman" w:cs="Times New Roman"/>
          <w:sz w:val="28"/>
          <w:szCs w:val="28"/>
        </w:rPr>
        <w:t>стоит генеральный директор, который несёт единоличную ответственность за распространяемые программы. Его деятельность контролируют два органа: административный совет, который осуществляет надзор за административной и финансовой деятельностью, и телерадиосовет, которому вменяется контроль за содержанием программ. Телерадиосовет призван гарантировать многообразие мнений, базирующееся на принципах внутреннего плюрализма. Поэтому он состоит из представителей всех основных общественных групп: партий, представленных в парламенте, профсоюзов, религиозных общин, крестьянских, предпринимательских, спортивных союзов, женских советов и иных объединений. Главная задача телерадиосовета — обеспечить плюрализм</w:t>
      </w:r>
      <w:r w:rsidR="00F23F7B">
        <w:rPr>
          <w:rFonts w:ascii="Times New Roman" w:hAnsi="Times New Roman" w:cs="Times New Roman"/>
          <w:sz w:val="28"/>
          <w:szCs w:val="28"/>
        </w:rPr>
        <w:t>.</w:t>
      </w:r>
      <w:r w:rsidR="008C4FA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F23F7B" w:rsidRDefault="00A05BE6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БР, как и положено региональному телевидению акцентирует свое внимание на тематике Баварии, обозревая социальную и культурную составляющие жизни</w:t>
      </w:r>
      <w:r w:rsidR="004A5DE8">
        <w:rPr>
          <w:rFonts w:ascii="Times New Roman" w:hAnsi="Times New Roman" w:cs="Times New Roman"/>
          <w:sz w:val="28"/>
          <w:szCs w:val="28"/>
        </w:rPr>
        <w:t>, к примеру:</w:t>
      </w:r>
      <w:r w:rsidR="00572654" w:rsidRPr="00092E21">
        <w:rPr>
          <w:rFonts w:ascii="Times New Roman" w:hAnsi="Times New Roman" w:cs="Times New Roman"/>
          <w:sz w:val="28"/>
          <w:szCs w:val="28"/>
        </w:rPr>
        <w:t xml:space="preserve"> передачи о природе Баварии, традициях, церквях и монастырях, музыкальные программы, передачи о различных профессиях, о различных периодах истории. Передача «Рундшау» («Обозрение») предлагает новости «с баварской точки зрения». Целый ряд </w:t>
      </w:r>
      <w:r w:rsidR="00572654" w:rsidRPr="00092E21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посвящён фактам из истории науки и искусства, а также современным поискам в этих сферах. Это еженедельные тележурналы «В плену искусства» („Faszination Kunst"), «В плену познания» („Faszination Wissen"), «Интересная психология» („Faszination Psychologie"), программа для женщин «Женское дело» („Frauensache"), «Беседы о культуре» („Kulturgespräch"), литературный журнал «Закладка» („LeseZeichen"). </w:t>
      </w:r>
    </w:p>
    <w:p w:rsidR="00F23F7B" w:rsidRDefault="00572654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Особое значение в программе </w:t>
      </w:r>
      <w:r w:rsidR="00A87C11">
        <w:rPr>
          <w:rFonts w:ascii="Times New Roman" w:hAnsi="Times New Roman" w:cs="Times New Roman"/>
          <w:sz w:val="28"/>
          <w:szCs w:val="28"/>
        </w:rPr>
        <w:t xml:space="preserve">БТ </w:t>
      </w:r>
      <w:r w:rsidRPr="00092E21">
        <w:rPr>
          <w:rFonts w:ascii="Times New Roman" w:hAnsi="Times New Roman" w:cs="Times New Roman"/>
          <w:sz w:val="28"/>
          <w:szCs w:val="28"/>
        </w:rPr>
        <w:t xml:space="preserve"> имеет религиозная тема, в первую очередь, традиции Римско-католической церкви. Концепция гражданского и патриотического воспитания включает программы, ориентированные в первую очередь на детей и молодёжь. Ежедневный детский блок включает набор разных передач и полностью удовлетворяет потребности детской аудитории в информации, просвещении и развлечении. Большинство передач «Баварского телевидения» способствуют пробуждению в людях добрых чувств, гуманности, содействуют взаимопониманию между поколениями.</w:t>
      </w:r>
    </w:p>
    <w:p w:rsidR="004244F8" w:rsidRDefault="004A5DE8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БР односторонне освещает </w:t>
      </w:r>
      <w:r w:rsidR="00256011">
        <w:rPr>
          <w:rFonts w:ascii="Times New Roman" w:hAnsi="Times New Roman" w:cs="Times New Roman"/>
          <w:sz w:val="28"/>
          <w:szCs w:val="28"/>
        </w:rPr>
        <w:t>те или иные аспекты жизни, и, вопреки гуманистической ценности телевидения «освещать события достоверно, отражая все точки зрения», поступает прямо противоположно. Вероятно, это происходит по той причине, что члены радиосовета представляют главенс</w:t>
      </w:r>
      <w:r w:rsidR="00373D4E">
        <w:rPr>
          <w:rFonts w:ascii="Times New Roman" w:hAnsi="Times New Roman" w:cs="Times New Roman"/>
          <w:sz w:val="28"/>
          <w:szCs w:val="28"/>
        </w:rPr>
        <w:t>твующие конфессии и общественные</w:t>
      </w:r>
      <w:r w:rsidR="00256011">
        <w:rPr>
          <w:rFonts w:ascii="Times New Roman" w:hAnsi="Times New Roman" w:cs="Times New Roman"/>
          <w:sz w:val="28"/>
          <w:szCs w:val="28"/>
        </w:rPr>
        <w:t xml:space="preserve"> организации, что </w:t>
      </w:r>
      <w:r w:rsidR="00572654" w:rsidRPr="00092E21">
        <w:rPr>
          <w:rFonts w:ascii="Times New Roman" w:hAnsi="Times New Roman" w:cs="Times New Roman"/>
          <w:sz w:val="28"/>
          <w:szCs w:val="28"/>
        </w:rPr>
        <w:t>позволяет не учитывать в программе всю многообразную палитру интересов и мнений баварского общества. Так, в телерадиосовете Баварской ТРК есть два представителя римско-католической и евангелической конфессий и один представите</w:t>
      </w:r>
      <w:r w:rsidR="00373D4E">
        <w:rPr>
          <w:rFonts w:ascii="Times New Roman" w:hAnsi="Times New Roman" w:cs="Times New Roman"/>
          <w:sz w:val="28"/>
          <w:szCs w:val="28"/>
        </w:rPr>
        <w:t xml:space="preserve">ль от общин иудейского культа. Представителей ислама и православия нет в данном совете, потому как данные религиозные течения не исповедуются подавляющим </w:t>
      </w:r>
      <w:r w:rsidR="00A12CB7">
        <w:rPr>
          <w:rFonts w:ascii="Times New Roman" w:hAnsi="Times New Roman" w:cs="Times New Roman"/>
          <w:sz w:val="28"/>
          <w:szCs w:val="28"/>
        </w:rPr>
        <w:t>большинством</w:t>
      </w:r>
      <w:r w:rsidR="00572654" w:rsidRPr="00092E21">
        <w:rPr>
          <w:rFonts w:ascii="Times New Roman" w:hAnsi="Times New Roman" w:cs="Times New Roman"/>
          <w:sz w:val="28"/>
          <w:szCs w:val="28"/>
        </w:rPr>
        <w:t xml:space="preserve">. Поэтому «Баварское телевидение» не обязано учитывать в программе интересы представителей этих конфессий. </w:t>
      </w:r>
      <w:r w:rsidR="004244F8">
        <w:rPr>
          <w:rFonts w:ascii="Times New Roman" w:hAnsi="Times New Roman" w:cs="Times New Roman"/>
          <w:sz w:val="28"/>
          <w:szCs w:val="28"/>
        </w:rPr>
        <w:t>Данная позиция становится понятной, если обратить внимание на ментальность баварцев, которые выступают за поддержку традиций, и ценят монолитность и высокую организованность собственного общества.</w:t>
      </w:r>
    </w:p>
    <w:p w:rsidR="00ED39F9" w:rsidRDefault="00ED39F9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F7B" w:rsidRDefault="00572654" w:rsidP="00F23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F7B">
        <w:rPr>
          <w:rFonts w:ascii="Times New Roman" w:hAnsi="Times New Roman" w:cs="Times New Roman"/>
          <w:b/>
          <w:i/>
          <w:sz w:val="28"/>
          <w:szCs w:val="28"/>
        </w:rPr>
        <w:t>«Баварское радиовещание»</w:t>
      </w:r>
    </w:p>
    <w:p w:rsidR="00F23F7B" w:rsidRDefault="001465E4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Баварское радиовещание существует с 25 января 1949 года.</w:t>
      </w:r>
      <w:r w:rsidR="00F23F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7C11">
        <w:rPr>
          <w:rFonts w:ascii="Times New Roman" w:hAnsi="Times New Roman" w:cs="Times New Roman"/>
          <w:sz w:val="28"/>
          <w:szCs w:val="28"/>
        </w:rPr>
        <w:t>На примере Баварского радиовещания мы видим функционирование закона о баварском радио, который, симметрично с законами других федеральных земель, гарантирует независимость от государства и частных субъектов. Также как и БТ, Баварское радиовещание имеет собственный совет, соответственно основывается на самоуправлении</w:t>
      </w:r>
      <w:r w:rsidR="00F23F7B">
        <w:rPr>
          <w:rFonts w:ascii="Times New Roman" w:hAnsi="Times New Roman" w:cs="Times New Roman"/>
          <w:sz w:val="28"/>
          <w:szCs w:val="28"/>
        </w:rPr>
        <w:t>.</w:t>
      </w:r>
    </w:p>
    <w:p w:rsidR="00572654" w:rsidRPr="00F23F7B" w:rsidRDefault="00572654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Радиопрограммы</w:t>
      </w:r>
      <w:r w:rsidR="007C42B2" w:rsidRPr="00092E21">
        <w:rPr>
          <w:rFonts w:ascii="Times New Roman" w:hAnsi="Times New Roman" w:cs="Times New Roman"/>
          <w:sz w:val="28"/>
          <w:szCs w:val="28"/>
        </w:rPr>
        <w:t>:</w:t>
      </w:r>
    </w:p>
    <w:p w:rsidR="00572654" w:rsidRPr="00092E21" w:rsidRDefault="00572654" w:rsidP="00092E2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Бавария 1 </w:t>
      </w:r>
      <w:r w:rsidR="00A87C11">
        <w:rPr>
          <w:rFonts w:ascii="Times New Roman" w:hAnsi="Times New Roman" w:cs="Times New Roman"/>
          <w:sz w:val="28"/>
          <w:szCs w:val="28"/>
        </w:rPr>
        <w:t>– музыкальная программа с песнями 70-х годов и новостями баварского региона</w:t>
      </w:r>
      <w:r w:rsidR="007C42B2" w:rsidRPr="00092E21">
        <w:rPr>
          <w:rFonts w:ascii="Times New Roman" w:hAnsi="Times New Roman" w:cs="Times New Roman"/>
          <w:sz w:val="28"/>
          <w:szCs w:val="28"/>
        </w:rPr>
        <w:t>,</w:t>
      </w:r>
    </w:p>
    <w:p w:rsidR="00572654" w:rsidRPr="00092E21" w:rsidRDefault="007C42B2" w:rsidP="00092E2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Бавария 2 </w:t>
      </w:r>
      <w:r w:rsidR="00A87C11">
        <w:rPr>
          <w:rFonts w:ascii="Times New Roman" w:hAnsi="Times New Roman" w:cs="Times New Roman"/>
          <w:sz w:val="28"/>
          <w:szCs w:val="28"/>
        </w:rPr>
        <w:t>– культурная программа</w:t>
      </w:r>
      <w:r w:rsidRPr="00092E21">
        <w:rPr>
          <w:rFonts w:ascii="Times New Roman" w:hAnsi="Times New Roman" w:cs="Times New Roman"/>
          <w:sz w:val="28"/>
          <w:szCs w:val="28"/>
        </w:rPr>
        <w:t>,</w:t>
      </w:r>
    </w:p>
    <w:p w:rsidR="007C42B2" w:rsidRPr="00092E21" w:rsidRDefault="00572654" w:rsidP="00092E2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Ба</w:t>
      </w:r>
      <w:r w:rsidR="007C42B2" w:rsidRPr="00092E21">
        <w:rPr>
          <w:rFonts w:ascii="Times New Roman" w:hAnsi="Times New Roman" w:cs="Times New Roman"/>
          <w:sz w:val="28"/>
          <w:szCs w:val="28"/>
        </w:rPr>
        <w:t>вария 3 - поп музыка,</w:t>
      </w:r>
    </w:p>
    <w:p w:rsidR="007C42B2" w:rsidRPr="00092E21" w:rsidRDefault="00572654" w:rsidP="00092E2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BR-Klassik </w:t>
      </w:r>
      <w:r w:rsidR="007C42B2" w:rsidRPr="00092E21">
        <w:rPr>
          <w:rFonts w:ascii="Times New Roman" w:hAnsi="Times New Roman" w:cs="Times New Roman"/>
          <w:sz w:val="28"/>
          <w:szCs w:val="28"/>
        </w:rPr>
        <w:t>- классическая музыка,</w:t>
      </w:r>
    </w:p>
    <w:p w:rsidR="00572654" w:rsidRPr="00092E21" w:rsidRDefault="007C42B2" w:rsidP="00092E2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B5 Aktuell - и</w:t>
      </w:r>
      <w:r w:rsidR="00572654" w:rsidRPr="00092E21">
        <w:rPr>
          <w:rFonts w:ascii="Times New Roman" w:hAnsi="Times New Roman" w:cs="Times New Roman"/>
          <w:sz w:val="28"/>
          <w:szCs w:val="28"/>
        </w:rPr>
        <w:t>нформационное радио</w:t>
      </w:r>
      <w:r w:rsidRPr="00092E21">
        <w:rPr>
          <w:rFonts w:ascii="Times New Roman" w:hAnsi="Times New Roman" w:cs="Times New Roman"/>
          <w:sz w:val="28"/>
          <w:szCs w:val="28"/>
        </w:rPr>
        <w:t>.</w:t>
      </w:r>
    </w:p>
    <w:p w:rsidR="001D321F" w:rsidRDefault="00092510" w:rsidP="00ED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Конгломерат </w:t>
      </w:r>
      <w:r w:rsidRPr="00092E21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Pr="00092E21">
        <w:rPr>
          <w:rFonts w:ascii="Times New Roman" w:hAnsi="Times New Roman" w:cs="Times New Roman"/>
          <w:sz w:val="28"/>
          <w:szCs w:val="28"/>
        </w:rPr>
        <w:t xml:space="preserve">, действительно, лоялен правящей партии и имеет схожие идеологические пункты. Такая ситуация, разумеется, не предполагает ангажированности, но лидирующие позиции, которые занимает </w:t>
      </w:r>
      <w:r w:rsidRPr="00092E21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Pr="00092E21">
        <w:rPr>
          <w:rFonts w:ascii="Times New Roman" w:hAnsi="Times New Roman" w:cs="Times New Roman"/>
          <w:sz w:val="28"/>
          <w:szCs w:val="28"/>
        </w:rPr>
        <w:t xml:space="preserve"> в Баварии, делает их рупором власти. Таким образом, на лицо монополизация сектора аудиовизуальных СМИ </w:t>
      </w:r>
      <w:r w:rsidR="007B2706" w:rsidRPr="00092E21">
        <w:rPr>
          <w:rFonts w:ascii="Times New Roman" w:hAnsi="Times New Roman" w:cs="Times New Roman"/>
          <w:sz w:val="28"/>
          <w:szCs w:val="28"/>
        </w:rPr>
        <w:t xml:space="preserve">одной организацией. </w:t>
      </w:r>
    </w:p>
    <w:p w:rsidR="00ED39F9" w:rsidRPr="00092E21" w:rsidRDefault="00ED39F9" w:rsidP="00ED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064" w:rsidRPr="00092E21" w:rsidRDefault="000D0912" w:rsidP="00ED39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912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064" w:rsidRPr="00092E21">
        <w:rPr>
          <w:rFonts w:ascii="Times New Roman" w:hAnsi="Times New Roman" w:cs="Times New Roman"/>
          <w:b/>
          <w:sz w:val="28"/>
          <w:szCs w:val="28"/>
        </w:rPr>
        <w:t>Правовое регулирование информационной сферы</w:t>
      </w:r>
    </w:p>
    <w:p w:rsidR="00561276" w:rsidRPr="00092E21" w:rsidRDefault="00561276" w:rsidP="00ED39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ФРГ существует как часть масштабного конгломерата, называемого Европейским союзом. Страны Европейского союза являются демократическими странами со свободным обменом мнений и информации, и данные свободы закреплены юридически. </w:t>
      </w:r>
    </w:p>
    <w:p w:rsidR="00FC626F" w:rsidRPr="00092E21" w:rsidRDefault="00FC626F" w:rsidP="00F23F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7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23F7B">
        <w:rPr>
          <w:rFonts w:ascii="Times New Roman" w:hAnsi="Times New Roman" w:cs="Times New Roman"/>
          <w:b/>
          <w:i/>
          <w:sz w:val="28"/>
          <w:szCs w:val="28"/>
        </w:rPr>
        <w:t>вропейские законы</w:t>
      </w:r>
    </w:p>
    <w:p w:rsidR="00F23F7B" w:rsidRDefault="00561276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Деятельность европейских массмедиа основывается на институте свободы самовыражения, гарантированном </w:t>
      </w:r>
      <w:r w:rsidRPr="00092E21">
        <w:rPr>
          <w:rFonts w:ascii="Times New Roman" w:hAnsi="Times New Roman" w:cs="Times New Roman"/>
          <w:b/>
          <w:sz w:val="28"/>
          <w:szCs w:val="28"/>
        </w:rPr>
        <w:t xml:space="preserve">ст. 10 Европейской конвенции о </w:t>
      </w:r>
      <w:r w:rsidRPr="00092E21">
        <w:rPr>
          <w:rFonts w:ascii="Times New Roman" w:hAnsi="Times New Roman" w:cs="Times New Roman"/>
          <w:b/>
          <w:sz w:val="28"/>
          <w:szCs w:val="28"/>
        </w:rPr>
        <w:lastRenderedPageBreak/>
        <w:t>защите прав человека и основных свобод 1950 г</w:t>
      </w:r>
      <w:r w:rsidRPr="00092E21">
        <w:rPr>
          <w:rFonts w:ascii="Times New Roman" w:hAnsi="Times New Roman" w:cs="Times New Roman"/>
          <w:sz w:val="28"/>
          <w:szCs w:val="28"/>
        </w:rPr>
        <w:t>. За соблюдением указанных в ней принципов следит Европейский суд по правам человека. Особенно бдительно суд следит за свободным распространением информации по политическим вопросам и информации, связанной с критикой деятельности правительств.</w:t>
      </w:r>
    </w:p>
    <w:p w:rsidR="00F23F7B" w:rsidRDefault="008C149C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Развивают положения ст. 10 и другие документы Совета Европы фундаментального характера: Декларация о средствах массовой информации и правах человека 1970 г., Декларация о свободе выражения мнения и информации 1982 г., Европейская конвенция о трансграничном телевидении. Данные документы направлены на уважение прав человека, разделения властей и плюрализма СМИ.</w:t>
      </w:r>
    </w:p>
    <w:p w:rsidR="008C149C" w:rsidRPr="00092E21" w:rsidRDefault="008C149C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Наряду с правом в сфере массмедиа действуют и другие системы регулирования: уставы редакций, кодексы профессиональной этики, которые рознятся в зависимости от страны и самих редакций.</w:t>
      </w:r>
    </w:p>
    <w:p w:rsidR="008C149C" w:rsidRPr="00F23F7B" w:rsidRDefault="00F23F7B" w:rsidP="00F23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Немецкие законы на предмет СМИ</w:t>
      </w:r>
    </w:p>
    <w:p w:rsidR="00FC626F" w:rsidRPr="00092E21" w:rsidRDefault="00FC626F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В Германии не существует закона о средствах массовой информации. Главным гарантом свободы слова, печати и информации является Основной закон. § 1 ст. 5 Основного закона гласит: «Каждый имеет право свободно выражать и распространять </w:t>
      </w:r>
      <w:r w:rsidR="00460662" w:rsidRPr="00092E21">
        <w:rPr>
          <w:rFonts w:ascii="Times New Roman" w:hAnsi="Times New Roman" w:cs="Times New Roman"/>
          <w:sz w:val="28"/>
          <w:szCs w:val="28"/>
        </w:rPr>
        <w:t>свое мнение устно, письменно и с помощью изобразительных средств, беспрепятственно получать информацию из всех доступных общественности источников. Свобода печати и свобода информации по радио и в фильмах гарантируется. Цензура не осуществляется».</w:t>
      </w:r>
    </w:p>
    <w:p w:rsidR="00460662" w:rsidRPr="00092E21" w:rsidRDefault="00460662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Кроме Основного закона деятельность СМИ регулируется различными законодательными актами:</w:t>
      </w:r>
    </w:p>
    <w:p w:rsidR="00460662" w:rsidRPr="00092E21" w:rsidRDefault="00460662" w:rsidP="00F23F7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 Государственный договор о радиовещании и телевидении от 01. 06. 09</w:t>
      </w:r>
    </w:p>
    <w:p w:rsidR="00460662" w:rsidRPr="00092E21" w:rsidRDefault="00460662" w:rsidP="00F23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Принципы: программная политика, требования к рекламе, лицензиям, к проблеме концентрации СМИ. Согласно этому договору, все новые интернет-приложения АРД и ЦДФ перед публикацией должны проходить так называемый «трехступенчатый тест»</w:t>
      </w:r>
    </w:p>
    <w:p w:rsidR="00460662" w:rsidRPr="00092E21" w:rsidRDefault="00460662" w:rsidP="00F23F7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lastRenderedPageBreak/>
        <w:t>«Государственный договор о защите молодежи в СМИ» от 08. 09. 05</w:t>
      </w:r>
    </w:p>
    <w:p w:rsidR="00460662" w:rsidRPr="00092E21" w:rsidRDefault="000D0FC1" w:rsidP="00F23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Цель этого договора защита детей и подростков от продукции электронных массмедиа, которые оказывают негативное воздействие</w:t>
      </w:r>
    </w:p>
    <w:p w:rsidR="000D0FC1" w:rsidRPr="00092E21" w:rsidRDefault="000D0FC1" w:rsidP="00F23F7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«Закон о телемедиа» от 26.02.2007</w:t>
      </w:r>
    </w:p>
    <w:p w:rsidR="000D0FC1" w:rsidRPr="00092E21" w:rsidRDefault="000D0FC1" w:rsidP="00F23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 xml:space="preserve">Является основным законом Интернета. Этот закон регулирует взаимоотношения в области международного частного права. Телемедиазакон регулирует также юридическую ответственность за спам </w:t>
      </w:r>
      <w:r w:rsidR="00F16B87" w:rsidRPr="00092E21">
        <w:rPr>
          <w:rFonts w:ascii="Times New Roman" w:hAnsi="Times New Roman" w:cs="Times New Roman"/>
          <w:sz w:val="28"/>
          <w:szCs w:val="28"/>
        </w:rPr>
        <w:t xml:space="preserve"> и неприкосновенность частной жизни.</w:t>
      </w:r>
    </w:p>
    <w:p w:rsidR="00F16B87" w:rsidRPr="00F23F7B" w:rsidRDefault="00F23F7B" w:rsidP="00F23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F7B">
        <w:rPr>
          <w:rFonts w:ascii="Times New Roman" w:hAnsi="Times New Roman" w:cs="Times New Roman"/>
          <w:b/>
          <w:i/>
          <w:sz w:val="28"/>
          <w:szCs w:val="28"/>
        </w:rPr>
        <w:t>Земельные законы</w:t>
      </w:r>
    </w:p>
    <w:p w:rsidR="000D0912" w:rsidRDefault="00F16B87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В некоторых федеральных землях он</w:t>
      </w:r>
      <w:r w:rsidR="00ED39F9">
        <w:rPr>
          <w:rFonts w:ascii="Times New Roman" w:hAnsi="Times New Roman" w:cs="Times New Roman"/>
          <w:sz w:val="28"/>
          <w:szCs w:val="28"/>
        </w:rPr>
        <w:t>и до сих пор являю</w:t>
      </w:r>
      <w:r w:rsidRPr="00092E21">
        <w:rPr>
          <w:rFonts w:ascii="Times New Roman" w:hAnsi="Times New Roman" w:cs="Times New Roman"/>
          <w:sz w:val="28"/>
          <w:szCs w:val="28"/>
        </w:rPr>
        <w:t>тся для СМИ основным</w:t>
      </w:r>
      <w:r w:rsidR="00ED39F9">
        <w:rPr>
          <w:rFonts w:ascii="Times New Roman" w:hAnsi="Times New Roman" w:cs="Times New Roman"/>
          <w:sz w:val="28"/>
          <w:szCs w:val="28"/>
        </w:rPr>
        <w:t>и</w:t>
      </w:r>
      <w:r w:rsidRPr="00092E21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ED39F9">
        <w:rPr>
          <w:rFonts w:ascii="Times New Roman" w:hAnsi="Times New Roman" w:cs="Times New Roman"/>
          <w:sz w:val="28"/>
          <w:szCs w:val="28"/>
        </w:rPr>
        <w:t>и документами</w:t>
      </w:r>
      <w:r w:rsidRPr="00092E21">
        <w:rPr>
          <w:rFonts w:ascii="Times New Roman" w:hAnsi="Times New Roman" w:cs="Times New Roman"/>
          <w:sz w:val="28"/>
          <w:szCs w:val="28"/>
        </w:rPr>
        <w:t>.  Земельные законы похожи друг на друга: обязательная публикация выходных данных, право на опровержение в случае опубликования недостоверной информации, право отказа журналиста от дачи свидетельских показаний.</w:t>
      </w:r>
    </w:p>
    <w:p w:rsidR="00F23F7B" w:rsidRDefault="00F23F7B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064" w:rsidRPr="00092E21" w:rsidRDefault="000D0912" w:rsidP="00F23F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91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064" w:rsidRPr="00092E21">
        <w:rPr>
          <w:rFonts w:ascii="Times New Roman" w:hAnsi="Times New Roman" w:cs="Times New Roman"/>
          <w:b/>
          <w:sz w:val="28"/>
          <w:szCs w:val="28"/>
        </w:rPr>
        <w:t>Новые информационные технологии и перспективы развития СМИ</w:t>
      </w:r>
    </w:p>
    <w:p w:rsidR="00F23F7B" w:rsidRDefault="00CA2A73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Развитие Германии в информационном обществе происходит в соответствии с мировыми закономерностями. Все СМИ выполняют свои специфические задачи. При этом границы между ними размываются</w:t>
      </w:r>
      <w:r w:rsidR="00556E9B" w:rsidRPr="00092E21">
        <w:rPr>
          <w:rFonts w:ascii="Times New Roman" w:hAnsi="Times New Roman" w:cs="Times New Roman"/>
          <w:sz w:val="28"/>
          <w:szCs w:val="28"/>
        </w:rPr>
        <w:t xml:space="preserve">, происходит слияние и объединение. Масштабные банки данных, выход радио и телепрограмм на просторы интернета – повсеместно происходит динамическая экспансия </w:t>
      </w:r>
      <w:r w:rsidRPr="00092E21">
        <w:rPr>
          <w:rFonts w:ascii="Times New Roman" w:hAnsi="Times New Roman" w:cs="Times New Roman"/>
          <w:sz w:val="28"/>
          <w:szCs w:val="28"/>
        </w:rPr>
        <w:t xml:space="preserve"> </w:t>
      </w:r>
      <w:r w:rsidR="00556E9B" w:rsidRPr="00092E21">
        <w:rPr>
          <w:rFonts w:ascii="Times New Roman" w:hAnsi="Times New Roman" w:cs="Times New Roman"/>
          <w:sz w:val="28"/>
          <w:szCs w:val="28"/>
        </w:rPr>
        <w:t>СМИ Германии.</w:t>
      </w:r>
    </w:p>
    <w:p w:rsidR="00F23F7B" w:rsidRDefault="00556E9B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t>На сегодняшний день такая ситуация вызывает опасение лишь у исследователей, которые считают, что аудитория перенасытиться информацией, в виду большого ее объема.</w:t>
      </w:r>
      <w:r w:rsidR="00367612" w:rsidRPr="00092E21">
        <w:rPr>
          <w:rFonts w:ascii="Times New Roman" w:hAnsi="Times New Roman" w:cs="Times New Roman"/>
          <w:sz w:val="28"/>
          <w:szCs w:val="28"/>
        </w:rPr>
        <w:t xml:space="preserve"> Параллельно с этим идет усиление позиций печатных СМИ, так как они глубинно рассказывают о проблеме, в то время как визуальные медиа пытаются выиграть гонку за лидерство в подачи инфоповода. Социологические исследования в Германии последнего десятилетия показали, что вопрос «выживет ли печатная пресса?» был снят, </w:t>
      </w:r>
      <w:r w:rsidR="00C81C86" w:rsidRPr="00092E21">
        <w:rPr>
          <w:rFonts w:ascii="Times New Roman" w:hAnsi="Times New Roman" w:cs="Times New Roman"/>
          <w:sz w:val="28"/>
          <w:szCs w:val="28"/>
        </w:rPr>
        <w:lastRenderedPageBreak/>
        <w:t>вследствие</w:t>
      </w:r>
      <w:r w:rsidR="00367612" w:rsidRPr="00092E21">
        <w:rPr>
          <w:rFonts w:ascii="Times New Roman" w:hAnsi="Times New Roman" w:cs="Times New Roman"/>
          <w:sz w:val="28"/>
          <w:szCs w:val="28"/>
        </w:rPr>
        <w:t xml:space="preserve"> большой популярности печатной продукции, несмотря на потерю доходов от рекламы.</w:t>
      </w:r>
    </w:p>
    <w:p w:rsidR="00CB14F3" w:rsidRPr="00092E21" w:rsidRDefault="00F23F7B" w:rsidP="00F23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7612" w:rsidRPr="00092E21">
        <w:rPr>
          <w:rFonts w:ascii="Times New Roman" w:hAnsi="Times New Roman" w:cs="Times New Roman"/>
          <w:sz w:val="28"/>
          <w:szCs w:val="28"/>
        </w:rPr>
        <w:t>пасение вызывает лишь регионализация СМИ с последующей монополизацией рынка, как мы увидели это на примере Баварии. Действительно, ситуация, при которой аудитория получает одно идеологическое содержание по разным носителя</w:t>
      </w:r>
      <w:r w:rsidR="00C81C86" w:rsidRPr="00092E21">
        <w:rPr>
          <w:rFonts w:ascii="Times New Roman" w:hAnsi="Times New Roman" w:cs="Times New Roman"/>
          <w:sz w:val="28"/>
          <w:szCs w:val="28"/>
        </w:rPr>
        <w:t>м (</w:t>
      </w:r>
      <w:r w:rsidR="00367612" w:rsidRPr="00092E21">
        <w:rPr>
          <w:rFonts w:ascii="Times New Roman" w:hAnsi="Times New Roman" w:cs="Times New Roman"/>
          <w:sz w:val="28"/>
          <w:szCs w:val="28"/>
        </w:rPr>
        <w:t>газеты, радио, телевидение, интернет)</w:t>
      </w:r>
      <w:r w:rsidR="00C81C86" w:rsidRPr="00092E21">
        <w:rPr>
          <w:rFonts w:ascii="Times New Roman" w:hAnsi="Times New Roman" w:cs="Times New Roman"/>
          <w:sz w:val="28"/>
          <w:szCs w:val="28"/>
        </w:rPr>
        <w:t xml:space="preserve"> от одного крупного концерна ведет к воспитанию одностороннего взгляда. Однако здесь на помощь приходит переполненный  аудиовизуальный рынок с информационными поводами, которые, в сущности, являются фактами, на которые аудитория может опереться, в случае бессилия от идеологических ударов. </w:t>
      </w:r>
    </w:p>
    <w:p w:rsidR="00367612" w:rsidRPr="00092E21" w:rsidRDefault="00CB14F3" w:rsidP="00F23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21">
        <w:rPr>
          <w:rFonts w:ascii="Times New Roman" w:hAnsi="Times New Roman" w:cs="Times New Roman"/>
          <w:sz w:val="28"/>
          <w:szCs w:val="28"/>
        </w:rPr>
        <w:br w:type="page"/>
      </w:r>
    </w:p>
    <w:p w:rsidR="00C71EE0" w:rsidRPr="00C71EE0" w:rsidRDefault="00F23F7B" w:rsidP="00F2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C71EE0" w:rsidRPr="00CB14F3" w:rsidRDefault="001F520B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Бавария</w:t>
      </w:r>
      <w:r w:rsidR="00C71EE0" w:rsidRPr="006445DB">
        <w:rPr>
          <w:rFonts w:ascii="Times New Roman" w:hAnsi="Times New Roman" w:cs="Times New Roman"/>
          <w:sz w:val="28"/>
          <w:szCs w:val="28"/>
        </w:rPr>
        <w:t>: Мюнхен, Верхняя Бавария, Нижняя Бавария, Швабия, Верхний Пфальц, Средняя Франкония, Верхняя Франкония, Нижняя Франкония [путеводитель /Якубова Н.И.; гл. ред. Кусый И.А.]. - 5-е изд., перераб. и доп.. - Москва : Вокруг света, 2008</w:t>
      </w:r>
    </w:p>
    <w:p w:rsidR="00C71EE0" w:rsidRPr="001F520B" w:rsidRDefault="00C71EE0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B">
        <w:rPr>
          <w:rFonts w:ascii="Times New Roman" w:hAnsi="Times New Roman" w:cs="Times New Roman"/>
          <w:sz w:val="28"/>
          <w:szCs w:val="28"/>
        </w:rPr>
        <w:t>Быкова А. С. Массмедиа стран-членов Европейского Союза: политико-правовое регулирование содержания информации : автореферат диссертации на соискание ученой степени к.полит.н. специальность 10.01.10 /Быкова Анна Сергеевна; С.-Петерб. гос. ун-т. - Санкт-Петербург : Б.и., 2004.</w:t>
      </w:r>
    </w:p>
    <w:p w:rsidR="00C71EE0" w:rsidRDefault="00C71EE0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F3">
        <w:rPr>
          <w:rFonts w:ascii="Times New Roman" w:hAnsi="Times New Roman" w:cs="Times New Roman"/>
          <w:sz w:val="28"/>
          <w:szCs w:val="28"/>
        </w:rPr>
        <w:t>Вороненкова Г. Ф. Путь длиною в пять столетий: от рукописного листка до информационного общества. Национальное своеобразие средств массовой информации Германии : (ист. предпосылки, особенности становления и эволюция, типолог. характеристики, структура, состояние на рубеже тысячелетий) ) Автореф. дис. на соиск. учен. степ. д.филол.н. Спец. 10.01.10 /[С.-Петерб. гос. ун-т ]. - СПб.,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EE0" w:rsidRDefault="00C71EE0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B">
        <w:rPr>
          <w:rFonts w:ascii="Times New Roman" w:hAnsi="Times New Roman" w:cs="Times New Roman"/>
          <w:sz w:val="28"/>
          <w:szCs w:val="28"/>
        </w:rPr>
        <w:t>Имангалиев Р. Н. Новая Германия в меняющемся мире = Das neue Deutschland in der sich wandelnden welt : международное положение и внешняя политика Германии на рубеже ХХ-XXI вв /Р.Н. Имангалиев. - Казань : Новое знание, 2006.</w:t>
      </w:r>
    </w:p>
    <w:p w:rsidR="00C71EE0" w:rsidRDefault="00C71EE0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B">
        <w:rPr>
          <w:rFonts w:ascii="Times New Roman" w:hAnsi="Times New Roman" w:cs="Times New Roman"/>
          <w:sz w:val="28"/>
          <w:szCs w:val="28"/>
        </w:rPr>
        <w:t>Литвиненко А. А. Пресса ФРГ начала XXI века: модернизация оргструктур и содержания газет в условиях кризиса медиарынка : автореф. дис. на соиск. учен. степ. канд. филол. наук специальность 10.01.10 &lt;Журналистика&gt; /Литвиненко Анна Александровна; [С.-Петерб. гос. ун-т]. - Санкт-Петербург, 2007.</w:t>
      </w:r>
    </w:p>
    <w:p w:rsidR="00C71EE0" w:rsidRDefault="00C71EE0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0">
        <w:rPr>
          <w:rFonts w:ascii="Times New Roman" w:hAnsi="Times New Roman" w:cs="Times New Roman"/>
          <w:sz w:val="28"/>
          <w:szCs w:val="28"/>
        </w:rPr>
        <w:t xml:space="preserve">Санкова Л. В. "Фокус" в системе новостных иллюстрированных еженедельников Германии. (анализ концепции и контента) автореферат диссертации на соискание ученой степени кандидата филологических наук специальность 10.01.10 &lt;Журналистика&gt; /Санкова Людмила </w:t>
      </w:r>
      <w:r w:rsidRPr="00C71EE0">
        <w:rPr>
          <w:rFonts w:ascii="Times New Roman" w:hAnsi="Times New Roman" w:cs="Times New Roman"/>
          <w:sz w:val="28"/>
          <w:szCs w:val="28"/>
        </w:rPr>
        <w:lastRenderedPageBreak/>
        <w:t>Валерьевна; [Моск. гос. ун-т им. М. В. Ломоносова]. - Москва, 2010. - 22 с.</w:t>
      </w:r>
    </w:p>
    <w:p w:rsidR="00C71EE0" w:rsidRDefault="00C71EE0" w:rsidP="00C71EE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E0">
        <w:rPr>
          <w:rFonts w:ascii="Times New Roman" w:hAnsi="Times New Roman" w:cs="Times New Roman"/>
          <w:sz w:val="28"/>
          <w:szCs w:val="28"/>
        </w:rPr>
        <w:t>Украинский кризис: длинные руки Путина дотяну</w:t>
      </w:r>
      <w:r>
        <w:rPr>
          <w:rFonts w:ascii="Times New Roman" w:hAnsi="Times New Roman" w:cs="Times New Roman"/>
          <w:sz w:val="28"/>
          <w:szCs w:val="28"/>
        </w:rPr>
        <w:t xml:space="preserve">лись до Совета ARD [Электронный </w:t>
      </w:r>
      <w:r w:rsidRPr="00C71EE0">
        <w:rPr>
          <w:rFonts w:ascii="Times New Roman" w:hAnsi="Times New Roman" w:cs="Times New Roman"/>
          <w:sz w:val="28"/>
          <w:szCs w:val="28"/>
        </w:rPr>
        <w:t>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E0">
        <w:rPr>
          <w:rFonts w:ascii="Times New Roman" w:hAnsi="Times New Roman" w:cs="Times New Roman"/>
          <w:sz w:val="28"/>
          <w:szCs w:val="28"/>
        </w:rPr>
        <w:t>/Inosmi.ru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E0">
        <w:rPr>
          <w:rFonts w:ascii="Times New Roman" w:hAnsi="Times New Roman" w:cs="Times New Roman"/>
          <w:sz w:val="28"/>
          <w:szCs w:val="28"/>
        </w:rPr>
        <w:t>26.09.2014.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E0">
        <w:rPr>
          <w:rFonts w:ascii="Times New Roman" w:hAnsi="Times New Roman" w:cs="Times New Roman"/>
          <w:sz w:val="28"/>
          <w:szCs w:val="28"/>
        </w:rPr>
        <w:t>Режим</w:t>
      </w:r>
      <w:r w:rsidR="00F23F7B">
        <w:rPr>
          <w:rFonts w:ascii="Times New Roman" w:hAnsi="Times New Roman" w:cs="Times New Roman"/>
          <w:sz w:val="28"/>
          <w:szCs w:val="28"/>
        </w:rPr>
        <w:t xml:space="preserve"> </w:t>
      </w:r>
      <w:r w:rsidRPr="00C71EE0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9" w:history="1">
        <w:r w:rsidR="001F520B" w:rsidRPr="00D876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http://inosmi.ru/world/20140926/223248121.html</w:t>
        </w:r>
      </w:hyperlink>
    </w:p>
    <w:p w:rsidR="00DC6F4E" w:rsidRPr="00DC6F4E" w:rsidRDefault="00DC6F4E" w:rsidP="00092E21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39AF" w:rsidRPr="006039AF" w:rsidRDefault="006039AF" w:rsidP="00092E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FF3" w:rsidRPr="00783071" w:rsidRDefault="003F2FF3" w:rsidP="00092E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F2FF3" w:rsidRPr="00783071" w:rsidSect="0045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C0" w:rsidRDefault="00A530C0" w:rsidP="00092E21">
      <w:pPr>
        <w:spacing w:after="0" w:line="240" w:lineRule="auto"/>
      </w:pPr>
      <w:r>
        <w:separator/>
      </w:r>
    </w:p>
  </w:endnote>
  <w:endnote w:type="continuationSeparator" w:id="0">
    <w:p w:rsidR="00A530C0" w:rsidRDefault="00A530C0" w:rsidP="0009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C0" w:rsidRDefault="00A530C0" w:rsidP="00092E21">
      <w:pPr>
        <w:spacing w:after="0" w:line="240" w:lineRule="auto"/>
      </w:pPr>
      <w:r>
        <w:separator/>
      </w:r>
    </w:p>
  </w:footnote>
  <w:footnote w:type="continuationSeparator" w:id="0">
    <w:p w:rsidR="00A530C0" w:rsidRDefault="00A530C0" w:rsidP="00092E21">
      <w:pPr>
        <w:spacing w:after="0" w:line="240" w:lineRule="auto"/>
      </w:pPr>
      <w:r>
        <w:continuationSeparator/>
      </w:r>
    </w:p>
  </w:footnote>
  <w:footnote w:id="1">
    <w:p w:rsidR="00092E21" w:rsidRPr="002F2135" w:rsidRDefault="00092E21" w:rsidP="00092E21">
      <w:pPr>
        <w:pStyle w:val="a4"/>
        <w:jc w:val="both"/>
        <w:rPr>
          <w:sz w:val="24"/>
          <w:szCs w:val="24"/>
        </w:rPr>
      </w:pPr>
      <w:r w:rsidRPr="002F2135">
        <w:rPr>
          <w:rStyle w:val="a6"/>
          <w:sz w:val="24"/>
          <w:szCs w:val="24"/>
        </w:rPr>
        <w:footnoteRef/>
      </w:r>
      <w:r w:rsidRPr="002F2135">
        <w:rPr>
          <w:sz w:val="24"/>
          <w:szCs w:val="24"/>
        </w:rPr>
        <w:t xml:space="preserve"> </w:t>
      </w:r>
      <w:r w:rsidRPr="002F2135">
        <w:rPr>
          <w:rFonts w:ascii="Times New Roman" w:hAnsi="Times New Roman" w:cs="Times New Roman"/>
          <w:sz w:val="24"/>
          <w:szCs w:val="24"/>
        </w:rPr>
        <w:t>Имангалиев Р. Н. Новая Германия в меняющемся мире = Das neue Deutschland in der sich wandelnden welt : международное положение и внешняя политика Германии на рубеже ХХ-XXI вв /Р.Н. Имангалиев. - Казань : Новое знание, 2006.</w:t>
      </w:r>
    </w:p>
  </w:footnote>
  <w:footnote w:id="2">
    <w:p w:rsidR="00092E21" w:rsidRDefault="00092E21" w:rsidP="00092E2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92E21">
        <w:rPr>
          <w:rFonts w:ascii="Times New Roman" w:hAnsi="Times New Roman" w:cs="Times New Roman"/>
          <w:sz w:val="24"/>
          <w:szCs w:val="24"/>
        </w:rPr>
        <w:t>Вороненкова Г. Ф. Путь длиною в пять столетий: от рукописного листка до информационного общества. Национальное своеобразие средств массовой информации Германии : (ист. предпосылки, особенности становления и эволюция, типолог. характеристики, структура, состояние на рубеже тысячелетий) ) Автореф. дис. на соиск. учен. степ. д.филол.н. Спец. 10.01.10 /[С.-Петерб. гос. ун-т ]. - СПб., 2000.</w:t>
      </w:r>
    </w:p>
  </w:footnote>
  <w:footnote w:id="3">
    <w:p w:rsidR="00092E21" w:rsidRDefault="00092E21" w:rsidP="00092E2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92E21">
        <w:rPr>
          <w:rFonts w:ascii="Times New Roman" w:hAnsi="Times New Roman" w:cs="Times New Roman"/>
          <w:sz w:val="24"/>
          <w:szCs w:val="24"/>
        </w:rPr>
        <w:t>Вороненкова Г. Ф. Путь длиною в пять столетий: от рукописного листка до информационного общества. Национальное своеобразие средств массовой информации Германии : (ист. предпосылки, особенности становления и эволюция, типолог. характеристики, структура, состояние на рубеже тысячелетий) ) Автореф. дис. на соиск. учен. степ. д.филол.н. Спец. 10.01.10 /[С.-Петерб. гос. ун-т ]. - СПб., 2000</w:t>
      </w:r>
      <w:r w:rsidRPr="00092E21">
        <w:t>.</w:t>
      </w:r>
    </w:p>
  </w:footnote>
  <w:footnote w:id="4">
    <w:p w:rsidR="00A05BE6" w:rsidRDefault="00A05BE6" w:rsidP="00A05BE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05BE6">
        <w:rPr>
          <w:rFonts w:ascii="Times New Roman" w:hAnsi="Times New Roman" w:cs="Times New Roman"/>
          <w:sz w:val="24"/>
          <w:szCs w:val="24"/>
        </w:rPr>
        <w:t>Санкова Л. В. "Фокус" в системе новостных иллюстрированных еженедельников Германии. (анализ концепции и контента) автореферат диссертации на соискание ученой степени кандидата филологических наук специальность 10.01.10 &lt;Журналистика&gt; /Санкова Людмила Валерьевна; [Моск. гос. ун-т им. М. В. Ломоносова]. - Москва, 2010. - 22 с.</w:t>
      </w:r>
      <w:r w:rsidRPr="00A05BE6">
        <w:t xml:space="preserve"> </w:t>
      </w:r>
    </w:p>
  </w:footnote>
  <w:footnote w:id="5">
    <w:p w:rsidR="00111063" w:rsidRPr="008C4FA6" w:rsidRDefault="00111063" w:rsidP="001110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106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1063">
        <w:rPr>
          <w:rFonts w:ascii="Times New Roman" w:hAnsi="Times New Roman" w:cs="Times New Roman"/>
          <w:sz w:val="24"/>
          <w:szCs w:val="24"/>
        </w:rPr>
        <w:t xml:space="preserve"> Украинский кризис: длинные руки Путина дотянулись до Совета ARD </w:t>
      </w:r>
      <w:r>
        <w:rPr>
          <w:rFonts w:ascii="Times New Roman" w:hAnsi="Times New Roman" w:cs="Times New Roman"/>
          <w:sz w:val="24"/>
          <w:szCs w:val="24"/>
        </w:rPr>
        <w:t>[Электронный ресурс]/</w:t>
      </w:r>
      <w:r w:rsidRPr="00111063">
        <w:rPr>
          <w:rFonts w:ascii="Times New Roman" w:hAnsi="Times New Roman" w:cs="Times New Roman"/>
          <w:sz w:val="24"/>
          <w:szCs w:val="24"/>
          <w:lang w:val="en-US"/>
        </w:rPr>
        <w:t>Inosmi</w:t>
      </w:r>
      <w:r w:rsidRPr="00111063">
        <w:rPr>
          <w:rFonts w:ascii="Times New Roman" w:hAnsi="Times New Roman" w:cs="Times New Roman"/>
          <w:sz w:val="24"/>
          <w:szCs w:val="24"/>
        </w:rPr>
        <w:t>.</w:t>
      </w:r>
      <w:r w:rsidRPr="001110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106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063">
        <w:rPr>
          <w:rFonts w:ascii="Times New Roman" w:hAnsi="Times New Roman" w:cs="Times New Roman"/>
          <w:sz w:val="24"/>
          <w:szCs w:val="24"/>
        </w:rPr>
        <w:t>09.2014</w:t>
      </w:r>
      <w:r>
        <w:rPr>
          <w:rFonts w:ascii="Times New Roman" w:hAnsi="Times New Roman" w:cs="Times New Roman"/>
          <w:sz w:val="24"/>
          <w:szCs w:val="24"/>
        </w:rPr>
        <w:t>.Режи</w:t>
      </w:r>
      <w:r w:rsidR="008C4FA6">
        <w:rPr>
          <w:rFonts w:ascii="Times New Roman" w:hAnsi="Times New Roman" w:cs="Times New Roman"/>
          <w:sz w:val="24"/>
          <w:szCs w:val="24"/>
        </w:rPr>
        <w:t>м</w:t>
      </w:r>
      <w:r w:rsidRPr="00111063">
        <w:rPr>
          <w:rFonts w:ascii="Times New Roman" w:hAnsi="Times New Roman" w:cs="Times New Roman"/>
          <w:sz w:val="24"/>
          <w:szCs w:val="24"/>
        </w:rPr>
        <w:t>доступа: http://inosmi.ru/world/20140926/223248121.html</w:t>
      </w:r>
    </w:p>
  </w:footnote>
  <w:footnote w:id="6">
    <w:p w:rsidR="008C4FA6" w:rsidRPr="00F23F7B" w:rsidRDefault="008C4FA6" w:rsidP="00F23F7B">
      <w:pPr>
        <w:pStyle w:val="a4"/>
        <w:rPr>
          <w:lang w:val="en-US"/>
        </w:rPr>
      </w:pPr>
      <w:r>
        <w:rPr>
          <w:rStyle w:val="a6"/>
        </w:rPr>
        <w:footnoteRef/>
      </w:r>
      <w:r w:rsidRPr="008C4FA6">
        <w:rPr>
          <w:lang w:val="de-DE"/>
        </w:rPr>
        <w:t xml:space="preserve"> </w:t>
      </w:r>
      <w:r w:rsidR="00F23F7B">
        <w:rPr>
          <w:rFonts w:ascii="Times New Roman" w:hAnsi="Times New Roman" w:cs="Times New Roman"/>
          <w:sz w:val="24"/>
          <w:szCs w:val="24"/>
          <w:lang w:val="de-DE"/>
        </w:rPr>
        <w:t>Bayerisches Fernsehen</w:t>
      </w:r>
      <w:r w:rsidR="00F23F7B" w:rsidRPr="00F23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F7B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F23F7B" w:rsidRPr="00F23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F7B">
        <w:rPr>
          <w:rFonts w:ascii="Times New Roman" w:hAnsi="Times New Roman" w:cs="Times New Roman"/>
          <w:sz w:val="24"/>
          <w:szCs w:val="24"/>
          <w:lang w:val="de-DE"/>
        </w:rPr>
        <w:t xml:space="preserve">Wikipedia.org </w:t>
      </w:r>
      <w:r w:rsidRPr="008C4FA6">
        <w:rPr>
          <w:rFonts w:ascii="Times New Roman" w:hAnsi="Times New Roman" w:cs="Times New Roman"/>
          <w:sz w:val="24"/>
          <w:szCs w:val="24"/>
        </w:rPr>
        <w:t>Режим</w:t>
      </w:r>
      <w:r w:rsidRPr="00F23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FA6">
        <w:rPr>
          <w:rFonts w:ascii="Times New Roman" w:hAnsi="Times New Roman" w:cs="Times New Roman"/>
          <w:sz w:val="24"/>
          <w:szCs w:val="24"/>
        </w:rPr>
        <w:t>доступа</w:t>
      </w:r>
      <w:r w:rsidRPr="00F23F7B">
        <w:rPr>
          <w:rFonts w:ascii="Times New Roman" w:hAnsi="Times New Roman" w:cs="Times New Roman"/>
          <w:sz w:val="24"/>
          <w:szCs w:val="24"/>
          <w:lang w:val="en-US"/>
        </w:rPr>
        <w:t>: https://de.wikipedia.org/wiki/Bayerisches_Fernsehen.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34"/>
    <w:multiLevelType w:val="hybridMultilevel"/>
    <w:tmpl w:val="99C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D28"/>
    <w:multiLevelType w:val="hybridMultilevel"/>
    <w:tmpl w:val="5E762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76D7D"/>
    <w:multiLevelType w:val="hybridMultilevel"/>
    <w:tmpl w:val="8D3C9DC6"/>
    <w:lvl w:ilvl="0" w:tplc="611A9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08B2"/>
    <w:multiLevelType w:val="hybridMultilevel"/>
    <w:tmpl w:val="876CC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A747B"/>
    <w:multiLevelType w:val="hybridMultilevel"/>
    <w:tmpl w:val="B688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7645"/>
    <w:multiLevelType w:val="hybridMultilevel"/>
    <w:tmpl w:val="FCE6B5B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EC5682D"/>
    <w:multiLevelType w:val="hybridMultilevel"/>
    <w:tmpl w:val="0B84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017D6"/>
    <w:multiLevelType w:val="hybridMultilevel"/>
    <w:tmpl w:val="91141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023"/>
    <w:multiLevelType w:val="hybridMultilevel"/>
    <w:tmpl w:val="C6B0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E358A"/>
    <w:multiLevelType w:val="hybridMultilevel"/>
    <w:tmpl w:val="37E82A5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EFB"/>
    <w:multiLevelType w:val="hybridMultilevel"/>
    <w:tmpl w:val="B36EFC12"/>
    <w:lvl w:ilvl="0" w:tplc="91B41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10AA"/>
    <w:multiLevelType w:val="hybridMultilevel"/>
    <w:tmpl w:val="1D5C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208E"/>
    <w:multiLevelType w:val="hybridMultilevel"/>
    <w:tmpl w:val="387A1922"/>
    <w:lvl w:ilvl="0" w:tplc="04190013">
      <w:start w:val="1"/>
      <w:numFmt w:val="upperRoman"/>
      <w:lvlText w:val="%1."/>
      <w:lvlJc w:val="righ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8217549"/>
    <w:multiLevelType w:val="hybridMultilevel"/>
    <w:tmpl w:val="9D5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1FA8"/>
    <w:multiLevelType w:val="hybridMultilevel"/>
    <w:tmpl w:val="486229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A0919"/>
    <w:multiLevelType w:val="hybridMultilevel"/>
    <w:tmpl w:val="3EB870C4"/>
    <w:lvl w:ilvl="0" w:tplc="29506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351"/>
    <w:rsid w:val="0008561F"/>
    <w:rsid w:val="00092510"/>
    <w:rsid w:val="00092E21"/>
    <w:rsid w:val="000C3933"/>
    <w:rsid w:val="000D0912"/>
    <w:rsid w:val="000D0FC1"/>
    <w:rsid w:val="000F379D"/>
    <w:rsid w:val="00111063"/>
    <w:rsid w:val="00121532"/>
    <w:rsid w:val="001465E4"/>
    <w:rsid w:val="00146770"/>
    <w:rsid w:val="00153645"/>
    <w:rsid w:val="001D321F"/>
    <w:rsid w:val="001F520B"/>
    <w:rsid w:val="002344BA"/>
    <w:rsid w:val="00241123"/>
    <w:rsid w:val="00256011"/>
    <w:rsid w:val="00276C94"/>
    <w:rsid w:val="002F2135"/>
    <w:rsid w:val="00335D48"/>
    <w:rsid w:val="00344D46"/>
    <w:rsid w:val="003545CB"/>
    <w:rsid w:val="00367612"/>
    <w:rsid w:val="00373D4E"/>
    <w:rsid w:val="003D11B8"/>
    <w:rsid w:val="003F2FF3"/>
    <w:rsid w:val="00422982"/>
    <w:rsid w:val="004244F8"/>
    <w:rsid w:val="004411CA"/>
    <w:rsid w:val="004526FF"/>
    <w:rsid w:val="00460662"/>
    <w:rsid w:val="004650A8"/>
    <w:rsid w:val="004A5DE8"/>
    <w:rsid w:val="004F38FE"/>
    <w:rsid w:val="005008F4"/>
    <w:rsid w:val="00556E9B"/>
    <w:rsid w:val="00561276"/>
    <w:rsid w:val="00572654"/>
    <w:rsid w:val="00586736"/>
    <w:rsid w:val="005B3EC6"/>
    <w:rsid w:val="005C5348"/>
    <w:rsid w:val="005E0018"/>
    <w:rsid w:val="005E444D"/>
    <w:rsid w:val="00600771"/>
    <w:rsid w:val="006039AF"/>
    <w:rsid w:val="006445DB"/>
    <w:rsid w:val="006B3BB2"/>
    <w:rsid w:val="006F2BE3"/>
    <w:rsid w:val="00707F33"/>
    <w:rsid w:val="00744139"/>
    <w:rsid w:val="00751CF4"/>
    <w:rsid w:val="00771064"/>
    <w:rsid w:val="00783071"/>
    <w:rsid w:val="007B2706"/>
    <w:rsid w:val="007C42B2"/>
    <w:rsid w:val="00887A8F"/>
    <w:rsid w:val="008C149C"/>
    <w:rsid w:val="008C4FA6"/>
    <w:rsid w:val="00930D9E"/>
    <w:rsid w:val="009312DC"/>
    <w:rsid w:val="00A05BE6"/>
    <w:rsid w:val="00A12CB7"/>
    <w:rsid w:val="00A1586A"/>
    <w:rsid w:val="00A530C0"/>
    <w:rsid w:val="00A87C11"/>
    <w:rsid w:val="00A90262"/>
    <w:rsid w:val="00A931C5"/>
    <w:rsid w:val="00AD1C22"/>
    <w:rsid w:val="00AE6278"/>
    <w:rsid w:val="00B52AA8"/>
    <w:rsid w:val="00B862D4"/>
    <w:rsid w:val="00B86C3D"/>
    <w:rsid w:val="00C03526"/>
    <w:rsid w:val="00C71EE0"/>
    <w:rsid w:val="00C81C86"/>
    <w:rsid w:val="00CA2A73"/>
    <w:rsid w:val="00CB14F3"/>
    <w:rsid w:val="00CD1C14"/>
    <w:rsid w:val="00D14940"/>
    <w:rsid w:val="00D6280D"/>
    <w:rsid w:val="00D64351"/>
    <w:rsid w:val="00D80F43"/>
    <w:rsid w:val="00D876CF"/>
    <w:rsid w:val="00D969FC"/>
    <w:rsid w:val="00DC3224"/>
    <w:rsid w:val="00DC6F4E"/>
    <w:rsid w:val="00E21E45"/>
    <w:rsid w:val="00E67825"/>
    <w:rsid w:val="00E965A1"/>
    <w:rsid w:val="00EA2CA1"/>
    <w:rsid w:val="00ED39F9"/>
    <w:rsid w:val="00ED5171"/>
    <w:rsid w:val="00F16B87"/>
    <w:rsid w:val="00F23F7B"/>
    <w:rsid w:val="00F67687"/>
    <w:rsid w:val="00F972FB"/>
    <w:rsid w:val="00FC3213"/>
    <w:rsid w:val="00FC626F"/>
    <w:rsid w:val="00FD2082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92E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2E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2E21"/>
    <w:rPr>
      <w:vertAlign w:val="superscript"/>
    </w:rPr>
  </w:style>
  <w:style w:type="character" w:styleId="a7">
    <w:name w:val="Hyperlink"/>
    <w:basedOn w:val="a0"/>
    <w:uiPriority w:val="99"/>
    <w:unhideWhenUsed/>
    <w:rsid w:val="00C7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92E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2E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2E21"/>
    <w:rPr>
      <w:vertAlign w:val="superscript"/>
    </w:rPr>
  </w:style>
  <w:style w:type="character" w:styleId="a7">
    <w:name w:val="Hyperlink"/>
    <w:basedOn w:val="a0"/>
    <w:uiPriority w:val="99"/>
    <w:unhideWhenUsed/>
    <w:rsid w:val="00C7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osmi.ru/world/20140926/2232481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CA73-930A-4A25-A426-7C3768C3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hp</cp:lastModifiedBy>
  <cp:revision>65</cp:revision>
  <dcterms:created xsi:type="dcterms:W3CDTF">2014-12-11T11:14:00Z</dcterms:created>
  <dcterms:modified xsi:type="dcterms:W3CDTF">2015-03-07T09:49:00Z</dcterms:modified>
</cp:coreProperties>
</file>