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3B95C" w14:textId="77777777" w:rsidR="008B4C59" w:rsidRPr="00197C5A" w:rsidRDefault="00197C5A" w:rsidP="008045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7C5A">
        <w:rPr>
          <w:rFonts w:ascii="Times New Roman" w:hAnsi="Times New Roman" w:cs="Times New Roman"/>
          <w:sz w:val="28"/>
          <w:szCs w:val="28"/>
        </w:rPr>
        <w:t>В</w:t>
      </w:r>
      <w:r w:rsidR="008B4C59" w:rsidRPr="00197C5A">
        <w:rPr>
          <w:rFonts w:ascii="Times New Roman" w:hAnsi="Times New Roman" w:cs="Times New Roman"/>
          <w:sz w:val="28"/>
          <w:szCs w:val="28"/>
        </w:rPr>
        <w:t>.</w:t>
      </w:r>
      <w:r w:rsidR="000511E4" w:rsidRPr="00197C5A">
        <w:rPr>
          <w:rFonts w:ascii="Times New Roman" w:hAnsi="Times New Roman" w:cs="Times New Roman"/>
          <w:sz w:val="28"/>
          <w:szCs w:val="28"/>
        </w:rPr>
        <w:t xml:space="preserve"> </w:t>
      </w:r>
      <w:r w:rsidRPr="00197C5A">
        <w:rPr>
          <w:rFonts w:ascii="Times New Roman" w:hAnsi="Times New Roman" w:cs="Times New Roman"/>
          <w:sz w:val="28"/>
          <w:szCs w:val="28"/>
        </w:rPr>
        <w:t>Я</w:t>
      </w:r>
      <w:r w:rsidR="008B4C59" w:rsidRPr="00197C5A">
        <w:rPr>
          <w:rFonts w:ascii="Times New Roman" w:hAnsi="Times New Roman" w:cs="Times New Roman"/>
          <w:sz w:val="28"/>
          <w:szCs w:val="28"/>
        </w:rPr>
        <w:t>.</w:t>
      </w:r>
      <w:r w:rsidR="000511E4" w:rsidRPr="0019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C5A">
        <w:rPr>
          <w:rFonts w:ascii="Times New Roman" w:hAnsi="Times New Roman" w:cs="Times New Roman"/>
          <w:sz w:val="28"/>
          <w:szCs w:val="28"/>
        </w:rPr>
        <w:t>Криевиня</w:t>
      </w:r>
      <w:proofErr w:type="spellEnd"/>
    </w:p>
    <w:p w14:paraId="25BAAC21" w14:textId="77777777" w:rsidR="00430F3C" w:rsidRPr="00197C5A" w:rsidRDefault="00197C5A" w:rsidP="008045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05FC">
        <w:rPr>
          <w:rFonts w:ascii="Times New Roman" w:hAnsi="Times New Roman" w:cs="Times New Roman"/>
          <w:sz w:val="28"/>
          <w:szCs w:val="28"/>
        </w:rPr>
        <w:t xml:space="preserve">Балтийская международная академия, </w:t>
      </w:r>
      <w:proofErr w:type="spellStart"/>
      <w:r w:rsidRPr="008905FC">
        <w:rPr>
          <w:rFonts w:ascii="Times New Roman" w:hAnsi="Times New Roman" w:cs="Times New Roman"/>
          <w:sz w:val="28"/>
          <w:szCs w:val="28"/>
        </w:rPr>
        <w:t>г.Рига</w:t>
      </w:r>
      <w:proofErr w:type="spellEnd"/>
      <w:r w:rsidRPr="008905FC">
        <w:rPr>
          <w:rFonts w:ascii="Times New Roman" w:hAnsi="Times New Roman" w:cs="Times New Roman"/>
          <w:sz w:val="28"/>
          <w:szCs w:val="28"/>
        </w:rPr>
        <w:t>, Латвия</w:t>
      </w:r>
    </w:p>
    <w:p w14:paraId="056A4030" w14:textId="77777777" w:rsidR="00197C5A" w:rsidRPr="00197C5A" w:rsidRDefault="00197C5A" w:rsidP="008045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82D2EE1" w14:textId="77777777" w:rsidR="00A57B75" w:rsidRPr="00197C5A" w:rsidRDefault="00197C5A" w:rsidP="00804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5F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ЛИЯНИЕ ПОЛИТИЧЕСКИХ РЕШЕНИЙ НА ТУРИСТИЧЕСКИЙ БИЗНЕС В ЛАТВИИ</w:t>
      </w:r>
    </w:p>
    <w:p w14:paraId="586C457A" w14:textId="77777777" w:rsidR="00197C5A" w:rsidRPr="00197C5A" w:rsidRDefault="00197C5A" w:rsidP="00804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CB24E0F" w14:textId="77777777" w:rsidR="00197C5A" w:rsidRDefault="00197C5A" w:rsidP="00197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5FC">
        <w:rPr>
          <w:rFonts w:ascii="Times New Roman" w:hAnsi="Times New Roman" w:cs="Times New Roman"/>
          <w:sz w:val="28"/>
          <w:szCs w:val="28"/>
        </w:rPr>
        <w:t xml:space="preserve">В последние годы в Латвии интенсивно развивалась туристическая отрасль. Этому способствовали многие факторы, в том числе: </w:t>
      </w:r>
      <w:r w:rsidR="00D10824">
        <w:rPr>
          <w:rFonts w:ascii="Times New Roman" w:hAnsi="Times New Roman" w:cs="Times New Roman"/>
          <w:sz w:val="28"/>
          <w:szCs w:val="28"/>
        </w:rPr>
        <w:t>б</w:t>
      </w:r>
      <w:r w:rsidRPr="008905FC">
        <w:rPr>
          <w:rFonts w:ascii="Times New Roman" w:hAnsi="Times New Roman" w:cs="Times New Roman"/>
          <w:sz w:val="28"/>
          <w:szCs w:val="28"/>
        </w:rPr>
        <w:t>лагоприятное географическое положение Латвии на пересечении Западной и Восточной Европы; хорошо развитые морские и наз</w:t>
      </w:r>
      <w:r w:rsidR="00D10824">
        <w:rPr>
          <w:rFonts w:ascii="Times New Roman" w:hAnsi="Times New Roman" w:cs="Times New Roman"/>
          <w:sz w:val="28"/>
          <w:szCs w:val="28"/>
        </w:rPr>
        <w:t>емные транспортные коммуникации.</w:t>
      </w:r>
      <w:r w:rsidRPr="008905FC">
        <w:rPr>
          <w:rFonts w:ascii="Times New Roman" w:hAnsi="Times New Roman" w:cs="Times New Roman"/>
          <w:sz w:val="28"/>
          <w:szCs w:val="28"/>
        </w:rPr>
        <w:t xml:space="preserve"> Рижский аэропорт является центральным воздушным узлом в Балтийских странах.</w:t>
      </w:r>
    </w:p>
    <w:p w14:paraId="6F696F23" w14:textId="77777777" w:rsidR="00197C5A" w:rsidRDefault="00197C5A" w:rsidP="00197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5FC">
        <w:rPr>
          <w:rFonts w:ascii="Times New Roman" w:hAnsi="Times New Roman" w:cs="Times New Roman"/>
          <w:sz w:val="28"/>
          <w:szCs w:val="28"/>
        </w:rPr>
        <w:t>Более 10 лет Латвия является членом ЕС, что позволяет россиянам посещать страну по визе Евросоюза.</w:t>
      </w:r>
    </w:p>
    <w:p w14:paraId="3AD97BD0" w14:textId="77777777" w:rsidR="00197C5A" w:rsidRDefault="00197C5A" w:rsidP="00197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5FC">
        <w:rPr>
          <w:rFonts w:ascii="Times New Roman" w:hAnsi="Times New Roman" w:cs="Times New Roman"/>
          <w:sz w:val="28"/>
          <w:szCs w:val="28"/>
        </w:rPr>
        <w:t>Двуязычная среда латвийского общества сделала привлекательной страну для российских туристов. Кроме того, до сих пор крепки исторические связи между Латвией и Россией.</w:t>
      </w:r>
    </w:p>
    <w:p w14:paraId="446FBC32" w14:textId="77777777" w:rsidR="00197C5A" w:rsidRDefault="00197C5A" w:rsidP="00197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5FC">
        <w:rPr>
          <w:rFonts w:ascii="Times New Roman" w:hAnsi="Times New Roman" w:cs="Times New Roman"/>
          <w:sz w:val="28"/>
          <w:szCs w:val="28"/>
        </w:rPr>
        <w:t>Умеренный климат, хорошая экология и высокий уровень сервиса привлекательны для тех, кто имеет проблемы со здоровьем и потребность спокойно отдыхать, наслаждаясь природой.</w:t>
      </w:r>
    </w:p>
    <w:p w14:paraId="0D9397A5" w14:textId="77777777" w:rsidR="00197C5A" w:rsidRDefault="00197C5A" w:rsidP="00197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5FC">
        <w:rPr>
          <w:rFonts w:ascii="Times New Roman" w:hAnsi="Times New Roman" w:cs="Times New Roman"/>
          <w:sz w:val="28"/>
          <w:szCs w:val="28"/>
        </w:rPr>
        <w:t>До недавнего времени российские туристы составляли 20% от общего числа иностранных туристов. Ежегодно Латвию посещало более 100 тысяч туристов из России, которые, по средним расчетам, тратили в Латвии более 160 млн. евро. Международный конкурс «Новая волна», фестивали «</w:t>
      </w:r>
      <w:proofErr w:type="spellStart"/>
      <w:r w:rsidRPr="008905FC">
        <w:rPr>
          <w:rFonts w:ascii="Times New Roman" w:hAnsi="Times New Roman" w:cs="Times New Roman"/>
          <w:sz w:val="28"/>
          <w:szCs w:val="28"/>
        </w:rPr>
        <w:t>Юрмалина</w:t>
      </w:r>
      <w:proofErr w:type="spellEnd"/>
      <w:r w:rsidRPr="008905FC">
        <w:rPr>
          <w:rFonts w:ascii="Times New Roman" w:hAnsi="Times New Roman" w:cs="Times New Roman"/>
          <w:sz w:val="28"/>
          <w:szCs w:val="28"/>
        </w:rPr>
        <w:t xml:space="preserve">» и «Голосящий </w:t>
      </w:r>
      <w:proofErr w:type="spellStart"/>
      <w:r w:rsidRPr="008905FC">
        <w:rPr>
          <w:rFonts w:ascii="Times New Roman" w:hAnsi="Times New Roman" w:cs="Times New Roman"/>
          <w:sz w:val="28"/>
          <w:szCs w:val="28"/>
        </w:rPr>
        <w:t>Кивин</w:t>
      </w:r>
      <w:proofErr w:type="spellEnd"/>
      <w:r w:rsidRPr="008905FC">
        <w:rPr>
          <w:rFonts w:ascii="Times New Roman" w:hAnsi="Times New Roman" w:cs="Times New Roman"/>
          <w:sz w:val="28"/>
          <w:szCs w:val="28"/>
        </w:rPr>
        <w:t xml:space="preserve">» привлекали летом большое количество гостей из ближнего зарубежья. </w:t>
      </w:r>
    </w:p>
    <w:p w14:paraId="722D415F" w14:textId="77777777" w:rsidR="00197C5A" w:rsidRDefault="00197C5A" w:rsidP="00197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5FC">
        <w:rPr>
          <w:rFonts w:ascii="Times New Roman" w:hAnsi="Times New Roman" w:cs="Times New Roman"/>
          <w:sz w:val="28"/>
          <w:szCs w:val="28"/>
        </w:rPr>
        <w:t xml:space="preserve">Однако, на протяжении 12 лет существования конкурса, между организаторами и латвийским государством происходили конфликты политического характера. В 2003 году под предлогом «угрозы национальной безопасности» министр иностранных дел Марис Гулбис включил в «черный </w:t>
      </w:r>
      <w:r w:rsidRPr="008905FC">
        <w:rPr>
          <w:rFonts w:ascii="Times New Roman" w:hAnsi="Times New Roman" w:cs="Times New Roman"/>
          <w:sz w:val="28"/>
          <w:szCs w:val="28"/>
        </w:rPr>
        <w:lastRenderedPageBreak/>
        <w:t>список» Иосифа Кобзона. В 2011 году Языковая инспекция предъявила претензии к оформлению вывесок фестиваля. В 2014 году в связи с событиями на Украине латвийским МИДом в список персон нон-грата были внесены российские представители шоу-бизнеса – Кобзон, Газманов и Валерия. Эти политические решения привели к «культурному бегству» из Юрмалы не только конкурса молодых исполнителей, но и фестивалей.</w:t>
      </w:r>
    </w:p>
    <w:p w14:paraId="4D31CEB3" w14:textId="77777777" w:rsidR="00197C5A" w:rsidRDefault="00197C5A" w:rsidP="00197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5FC">
        <w:rPr>
          <w:rFonts w:ascii="Times New Roman" w:hAnsi="Times New Roman" w:cs="Times New Roman"/>
          <w:sz w:val="28"/>
          <w:szCs w:val="28"/>
        </w:rPr>
        <w:t>В 2014 году число гостей из России уменьшилось на 50-70% по сравнению с предыдущим годом: за первые 9 месяцев на 16%, а к концу года приблизилось к 30%, что означало потерю 50 млн. евро.</w:t>
      </w:r>
    </w:p>
    <w:p w14:paraId="0AD3862B" w14:textId="77777777" w:rsidR="00197C5A" w:rsidRDefault="00197C5A" w:rsidP="00197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5FC">
        <w:rPr>
          <w:rFonts w:ascii="Times New Roman" w:hAnsi="Times New Roman" w:cs="Times New Roman"/>
          <w:sz w:val="28"/>
          <w:szCs w:val="28"/>
        </w:rPr>
        <w:t xml:space="preserve">Влияние агрессивной риторики в адрес России, «черные списки», депортации российских граждан с территории Латвии также отразились на динамике делового туризма. </w:t>
      </w:r>
    </w:p>
    <w:p w14:paraId="6FCECAA1" w14:textId="77777777" w:rsidR="00197C5A" w:rsidRDefault="00197C5A" w:rsidP="00197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5FC">
        <w:rPr>
          <w:rFonts w:ascii="Times New Roman" w:hAnsi="Times New Roman" w:cs="Times New Roman"/>
          <w:sz w:val="28"/>
          <w:szCs w:val="28"/>
        </w:rPr>
        <w:t>Снижение числа гостей из России связано как с причинами экономического характера (падение курса рубля, банкротство ряда российских турфирм), так и с изменением внешнеполитического фона (обострение отношений между Латвией и Россией с началом украинского кризиса).</w:t>
      </w:r>
    </w:p>
    <w:p w14:paraId="6B40665E" w14:textId="77777777" w:rsidR="00197C5A" w:rsidRDefault="00197C5A" w:rsidP="00197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5FC">
        <w:rPr>
          <w:rFonts w:ascii="Times New Roman" w:hAnsi="Times New Roman" w:cs="Times New Roman"/>
          <w:sz w:val="28"/>
          <w:szCs w:val="28"/>
        </w:rPr>
        <w:t xml:space="preserve">Отток туристов и гостей для Латвии – это не только огромные экономические потери, но и существенный урон для имиджа страны. Однако имидж формируют не только политические заявления элит. Поведение и коммуникация представителей муниципалитетов, мнения жителей Латвии, которые путешествуют, имеют родственников и знакомых в России; студенческий и культурный обмен оказывают немалое влияние на отношение россиян к Латвии. </w:t>
      </w:r>
    </w:p>
    <w:p w14:paraId="20A402EF" w14:textId="77777777" w:rsidR="009E3331" w:rsidRPr="00197C5A" w:rsidRDefault="00197C5A" w:rsidP="00197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5FC">
        <w:rPr>
          <w:rFonts w:ascii="Times New Roman" w:hAnsi="Times New Roman" w:cs="Times New Roman"/>
          <w:sz w:val="28"/>
          <w:szCs w:val="28"/>
        </w:rPr>
        <w:t>На данный момент существует перспектива коррекции имиджа Латвии, и, тем самым, поддержки туристического потока из России благодаря эффективной коммуникации мэра Риги Нила Ушакова с коллегами из Москвы, культурным связям между Латвией и Россией и «народной дипломатии».</w:t>
      </w:r>
    </w:p>
    <w:sectPr w:rsidR="009E3331" w:rsidRPr="0019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7FB6D" w14:textId="77777777" w:rsidR="00132349" w:rsidRDefault="00132349" w:rsidP="00524D20">
      <w:pPr>
        <w:spacing w:after="0" w:line="240" w:lineRule="auto"/>
      </w:pPr>
      <w:r>
        <w:separator/>
      </w:r>
    </w:p>
  </w:endnote>
  <w:endnote w:type="continuationSeparator" w:id="0">
    <w:p w14:paraId="7B674B1B" w14:textId="77777777" w:rsidR="00132349" w:rsidRDefault="00132349" w:rsidP="0052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15C1F" w14:textId="77777777" w:rsidR="00132349" w:rsidRDefault="00132349" w:rsidP="00524D20">
      <w:pPr>
        <w:spacing w:after="0" w:line="240" w:lineRule="auto"/>
      </w:pPr>
      <w:r>
        <w:separator/>
      </w:r>
    </w:p>
  </w:footnote>
  <w:footnote w:type="continuationSeparator" w:id="0">
    <w:p w14:paraId="1348F0D1" w14:textId="77777777" w:rsidR="00132349" w:rsidRDefault="00132349" w:rsidP="00524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24"/>
    <w:rsid w:val="00017559"/>
    <w:rsid w:val="000322AC"/>
    <w:rsid w:val="00043A61"/>
    <w:rsid w:val="000511E4"/>
    <w:rsid w:val="0007756A"/>
    <w:rsid w:val="00132349"/>
    <w:rsid w:val="00147C4A"/>
    <w:rsid w:val="00152791"/>
    <w:rsid w:val="00197C5A"/>
    <w:rsid w:val="001C554F"/>
    <w:rsid w:val="0025482E"/>
    <w:rsid w:val="002A5150"/>
    <w:rsid w:val="002D2AC3"/>
    <w:rsid w:val="00330761"/>
    <w:rsid w:val="00381D40"/>
    <w:rsid w:val="003F65C2"/>
    <w:rsid w:val="00430F3C"/>
    <w:rsid w:val="00436250"/>
    <w:rsid w:val="00524D20"/>
    <w:rsid w:val="005E129A"/>
    <w:rsid w:val="005E2E13"/>
    <w:rsid w:val="0061203C"/>
    <w:rsid w:val="006C12D7"/>
    <w:rsid w:val="00804564"/>
    <w:rsid w:val="00831A34"/>
    <w:rsid w:val="008B4C59"/>
    <w:rsid w:val="008D35E6"/>
    <w:rsid w:val="00924266"/>
    <w:rsid w:val="00936435"/>
    <w:rsid w:val="00936673"/>
    <w:rsid w:val="00966F12"/>
    <w:rsid w:val="009832A7"/>
    <w:rsid w:val="009E3331"/>
    <w:rsid w:val="00A57B75"/>
    <w:rsid w:val="00A83E47"/>
    <w:rsid w:val="00AE4176"/>
    <w:rsid w:val="00B6030D"/>
    <w:rsid w:val="00C232CE"/>
    <w:rsid w:val="00CA2A24"/>
    <w:rsid w:val="00CD4E2C"/>
    <w:rsid w:val="00D10824"/>
    <w:rsid w:val="00D97A69"/>
    <w:rsid w:val="00E4133F"/>
    <w:rsid w:val="00E42FB1"/>
    <w:rsid w:val="00E47B50"/>
    <w:rsid w:val="00E81241"/>
    <w:rsid w:val="00EA4348"/>
    <w:rsid w:val="00F4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11F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4D2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4D2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24D20"/>
    <w:rPr>
      <w:vertAlign w:val="superscript"/>
    </w:rPr>
  </w:style>
  <w:style w:type="paragraph" w:styleId="a6">
    <w:name w:val="Normal (Web)"/>
    <w:basedOn w:val="a"/>
    <w:uiPriority w:val="99"/>
    <w:unhideWhenUsed/>
    <w:rsid w:val="00524D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24D20"/>
    <w:rPr>
      <w:color w:val="0000FF"/>
      <w:u w:val="single"/>
    </w:rPr>
  </w:style>
  <w:style w:type="character" w:styleId="a8">
    <w:name w:val="Emphasis"/>
    <w:basedOn w:val="a0"/>
    <w:uiPriority w:val="20"/>
    <w:qFormat/>
    <w:rsid w:val="00524D2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4D2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4D2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24D20"/>
    <w:rPr>
      <w:vertAlign w:val="superscript"/>
    </w:rPr>
  </w:style>
  <w:style w:type="paragraph" w:styleId="a6">
    <w:name w:val="Normal (Web)"/>
    <w:basedOn w:val="a"/>
    <w:uiPriority w:val="99"/>
    <w:unhideWhenUsed/>
    <w:rsid w:val="00524D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24D20"/>
    <w:rPr>
      <w:color w:val="0000FF"/>
      <w:u w:val="single"/>
    </w:rPr>
  </w:style>
  <w:style w:type="character" w:styleId="a8">
    <w:name w:val="Emphasis"/>
    <w:basedOn w:val="a0"/>
    <w:uiPriority w:val="20"/>
    <w:qFormat/>
    <w:rsid w:val="00524D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484</Words>
  <Characters>2761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Юлия Таранова</cp:lastModifiedBy>
  <cp:revision>4</cp:revision>
  <dcterms:created xsi:type="dcterms:W3CDTF">2015-03-10T18:26:00Z</dcterms:created>
  <dcterms:modified xsi:type="dcterms:W3CDTF">2015-03-11T17:02:00Z</dcterms:modified>
</cp:coreProperties>
</file>