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FD40E" w14:textId="77777777" w:rsidR="00C16CC0" w:rsidRPr="00B47647" w:rsidRDefault="00B47647" w:rsidP="00B476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7647">
        <w:rPr>
          <w:rFonts w:ascii="Times New Roman" w:hAnsi="Times New Roman"/>
          <w:sz w:val="28"/>
          <w:szCs w:val="28"/>
        </w:rPr>
        <w:t>Н.</w:t>
      </w:r>
      <w:r w:rsidRPr="00B47647">
        <w:rPr>
          <w:rFonts w:ascii="Times New Roman" w:hAnsi="Times New Roman"/>
          <w:sz w:val="28"/>
          <w:szCs w:val="28"/>
        </w:rPr>
        <w:t xml:space="preserve"> </w:t>
      </w:r>
      <w:r w:rsidRPr="00B47647">
        <w:rPr>
          <w:rFonts w:ascii="Times New Roman" w:hAnsi="Times New Roman"/>
          <w:sz w:val="28"/>
          <w:szCs w:val="28"/>
        </w:rPr>
        <w:t>Д.</w:t>
      </w:r>
      <w:r w:rsidRPr="00B47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6CC0" w:rsidRPr="00B47647">
        <w:rPr>
          <w:rFonts w:ascii="Times New Roman" w:hAnsi="Times New Roman"/>
          <w:sz w:val="28"/>
          <w:szCs w:val="28"/>
        </w:rPr>
        <w:t>Середа</w:t>
      </w:r>
      <w:proofErr w:type="spellEnd"/>
      <w:r w:rsidR="00C16CC0" w:rsidRPr="00B47647">
        <w:rPr>
          <w:rFonts w:ascii="Times New Roman" w:hAnsi="Times New Roman"/>
          <w:sz w:val="28"/>
          <w:szCs w:val="28"/>
        </w:rPr>
        <w:t xml:space="preserve"> </w:t>
      </w:r>
    </w:p>
    <w:p w14:paraId="45770C81" w14:textId="77777777" w:rsidR="00B47647" w:rsidRPr="00B47647" w:rsidRDefault="00B47647" w:rsidP="00B47647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</w:rPr>
      </w:pPr>
      <w:r w:rsidRPr="00B47647">
        <w:rPr>
          <w:rFonts w:ascii="Times New Roman" w:hAnsi="Times New Roman" w:cs="Arial"/>
          <w:sz w:val="28"/>
          <w:szCs w:val="28"/>
        </w:rPr>
        <w:t>Вологодский государственный</w:t>
      </w:r>
      <w:r w:rsidRPr="00B47647">
        <w:rPr>
          <w:rFonts w:ascii="Times New Roman" w:hAnsi="Times New Roman" w:cs="Arial"/>
          <w:sz w:val="28"/>
          <w:szCs w:val="28"/>
        </w:rPr>
        <w:t xml:space="preserve"> университет</w:t>
      </w:r>
    </w:p>
    <w:p w14:paraId="03278E87" w14:textId="77777777" w:rsidR="00B47647" w:rsidRPr="00B47647" w:rsidRDefault="00B47647" w:rsidP="00B476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F938678" w14:textId="77777777" w:rsidR="00C16CC0" w:rsidRPr="00B47647" w:rsidRDefault="00C16CC0" w:rsidP="00B47647">
      <w:pPr>
        <w:spacing w:after="0" w:line="360" w:lineRule="auto"/>
        <w:jc w:val="both"/>
        <w:rPr>
          <w:rFonts w:ascii="Times New Roman" w:hAnsi="Times New Roman"/>
          <w:caps/>
          <w:sz w:val="28"/>
          <w:szCs w:val="28"/>
        </w:rPr>
      </w:pPr>
      <w:r w:rsidRPr="00B47647">
        <w:rPr>
          <w:rFonts w:ascii="Times New Roman" w:hAnsi="Times New Roman"/>
          <w:caps/>
          <w:sz w:val="28"/>
          <w:szCs w:val="28"/>
        </w:rPr>
        <w:t>Продвижение территорий:</w:t>
      </w:r>
      <w:r w:rsidR="00B47647" w:rsidRPr="00B47647">
        <w:rPr>
          <w:rFonts w:ascii="Times New Roman" w:hAnsi="Times New Roman"/>
          <w:caps/>
          <w:sz w:val="28"/>
          <w:szCs w:val="28"/>
        </w:rPr>
        <w:t xml:space="preserve"> партнерство, а не конкуренция</w:t>
      </w:r>
    </w:p>
    <w:p w14:paraId="799A70A0" w14:textId="77777777" w:rsidR="00B47647" w:rsidRPr="00B47647" w:rsidRDefault="00B47647" w:rsidP="00B476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4DFA276" w14:textId="77777777" w:rsidR="00C16CC0" w:rsidRPr="00B47647" w:rsidRDefault="00C16CC0" w:rsidP="00B476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7647">
        <w:rPr>
          <w:rFonts w:ascii="Times New Roman" w:hAnsi="Times New Roman"/>
          <w:sz w:val="28"/>
          <w:szCs w:val="28"/>
        </w:rPr>
        <w:t>В современных условиях возрастает заинтересованность регионов в развитии новых секторов экономики, из которых для очень многих значимой становится сфера туризма. Субъекты, обладающие достойными презентации историко-культурными и природными ресурсами, активно формируют туристские продукты в целях роста капитализации своих территорий. Однако в этой ситуации одновременно объек</w:t>
      </w:r>
      <w:r w:rsidR="00B47647">
        <w:rPr>
          <w:rFonts w:ascii="Times New Roman" w:hAnsi="Times New Roman"/>
          <w:sz w:val="28"/>
          <w:szCs w:val="28"/>
        </w:rPr>
        <w:t>тивно обостряется конкуренция с </w:t>
      </w:r>
      <w:r w:rsidRPr="00B47647">
        <w:rPr>
          <w:rFonts w:ascii="Times New Roman" w:hAnsi="Times New Roman"/>
          <w:sz w:val="28"/>
          <w:szCs w:val="28"/>
        </w:rPr>
        <w:t>другими регионами, выходящими к потребителю с аналогичными предложениями, – следовательно, усложняется позиционирование и снижается эф</w:t>
      </w:r>
      <w:r w:rsidR="00B47647">
        <w:rPr>
          <w:rFonts w:ascii="Times New Roman" w:hAnsi="Times New Roman"/>
          <w:sz w:val="28"/>
          <w:szCs w:val="28"/>
        </w:rPr>
        <w:t>фективность продвижения, причем</w:t>
      </w:r>
      <w:r w:rsidRPr="00B47647">
        <w:rPr>
          <w:rFonts w:ascii="Times New Roman" w:hAnsi="Times New Roman"/>
          <w:sz w:val="28"/>
          <w:szCs w:val="28"/>
        </w:rPr>
        <w:t xml:space="preserve"> каждого из них.</w:t>
      </w:r>
      <w:bookmarkStart w:id="0" w:name="_GoBack"/>
      <w:bookmarkEnd w:id="0"/>
    </w:p>
    <w:p w14:paraId="026857EC" w14:textId="77777777" w:rsidR="00C16CC0" w:rsidRPr="00B47647" w:rsidRDefault="00C16CC0" w:rsidP="00B476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7647">
        <w:rPr>
          <w:rFonts w:ascii="Times New Roman" w:hAnsi="Times New Roman"/>
          <w:sz w:val="28"/>
          <w:szCs w:val="28"/>
        </w:rPr>
        <w:t>Представляется, что фактором повышения эффективности продвижения территорий может и должно быть не соперничество, а партнерство субъектов, возможность которого заложена в создании туристских продуктов, объединяющих (при этом, разумеется, не унифицирующих их, а, напротив, выделяющих уникальность и ценность каждого) объекты представления целевым аудиториям в разных регионах, и их синхронном продвижении.</w:t>
      </w:r>
    </w:p>
    <w:p w14:paraId="78019E0C" w14:textId="77777777" w:rsidR="00C16CC0" w:rsidRPr="00B47647" w:rsidRDefault="00C16CC0" w:rsidP="00B476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7647">
        <w:rPr>
          <w:rFonts w:ascii="Times New Roman" w:hAnsi="Times New Roman"/>
          <w:sz w:val="28"/>
          <w:szCs w:val="28"/>
        </w:rPr>
        <w:t>Интересными туристскими продуктами такого рода являются трансграничные маршруты «</w:t>
      </w:r>
      <w:proofErr w:type="spellStart"/>
      <w:r w:rsidRPr="00B47647">
        <w:rPr>
          <w:rFonts w:ascii="Times New Roman" w:hAnsi="Times New Roman"/>
          <w:sz w:val="28"/>
          <w:szCs w:val="28"/>
        </w:rPr>
        <w:t>King'Road</w:t>
      </w:r>
      <w:proofErr w:type="spellEnd"/>
      <w:r w:rsidRPr="00B47647">
        <w:rPr>
          <w:rFonts w:ascii="Times New Roman" w:hAnsi="Times New Roman"/>
          <w:sz w:val="28"/>
          <w:szCs w:val="28"/>
        </w:rPr>
        <w:t>», «</w:t>
      </w:r>
      <w:proofErr w:type="spellStart"/>
      <w:r w:rsidRPr="00B47647">
        <w:rPr>
          <w:rFonts w:ascii="Times New Roman" w:hAnsi="Times New Roman"/>
          <w:sz w:val="28"/>
          <w:szCs w:val="28"/>
        </w:rPr>
        <w:t>Die</w:t>
      </w:r>
      <w:proofErr w:type="spellEnd"/>
      <w:r w:rsidRPr="00B47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7647">
        <w:rPr>
          <w:rFonts w:ascii="Times New Roman" w:hAnsi="Times New Roman"/>
          <w:sz w:val="28"/>
          <w:szCs w:val="28"/>
        </w:rPr>
        <w:t>Goldene</w:t>
      </w:r>
      <w:proofErr w:type="spellEnd"/>
      <w:r w:rsidRPr="00B47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7647">
        <w:rPr>
          <w:rFonts w:ascii="Times New Roman" w:hAnsi="Times New Roman"/>
          <w:sz w:val="28"/>
          <w:szCs w:val="28"/>
        </w:rPr>
        <w:t>Strasse</w:t>
      </w:r>
      <w:proofErr w:type="spellEnd"/>
      <w:r w:rsidRPr="00B47647">
        <w:rPr>
          <w:rFonts w:ascii="Times New Roman" w:hAnsi="Times New Roman"/>
          <w:sz w:val="28"/>
          <w:szCs w:val="28"/>
        </w:rPr>
        <w:t>», «Великий шелковый путь», «Великий янтарный путь», «Золотое кольцо России», «Восточное кольцо России» и некоторые другие. Субъекты, связавшие свои туристские продукты в общий, отмечают несомненное положительное влияние объединения как на повышение уровня узнаваемости каждой из территорий и привлекательности путешествия по ним, так и на общее совершенствование сферы туризма в регионах.</w:t>
      </w:r>
    </w:p>
    <w:p w14:paraId="71191DBB" w14:textId="77777777" w:rsidR="00317E89" w:rsidRPr="00B47647" w:rsidRDefault="00C16CC0" w:rsidP="00B476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7647">
        <w:rPr>
          <w:rFonts w:ascii="Times New Roman" w:hAnsi="Times New Roman"/>
          <w:sz w:val="28"/>
          <w:szCs w:val="28"/>
        </w:rPr>
        <w:lastRenderedPageBreak/>
        <w:t>Однако следует констатировать, что подобных маршрутов в России немного, в то время как характерный для подхода, предусматривающего координацию усилий и взаимодействие, синергетический эффект не может не повлиять позитивно на результаты территориального маркетинга в интересах социокультурного и экономического развития каждого из регионов-партнеров. В связи с этим большие ожидания вызывает находящийся в стадии организации трансграничный маршрут «Серебряное кольцо (ожерелье) России» для продвижения и Северо-Запада России в целом, и всех городов и регионов, объединивш</w:t>
      </w:r>
      <w:r w:rsidR="00B47647" w:rsidRPr="00B47647">
        <w:rPr>
          <w:rFonts w:ascii="Times New Roman" w:hAnsi="Times New Roman"/>
          <w:sz w:val="28"/>
          <w:szCs w:val="28"/>
        </w:rPr>
        <w:t>их в этом проекте свои ресурсы.</w:t>
      </w:r>
    </w:p>
    <w:sectPr w:rsidR="00317E89" w:rsidRPr="00B4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C0"/>
    <w:rsid w:val="00317E89"/>
    <w:rsid w:val="00B47647"/>
    <w:rsid w:val="00C1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5D0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329</Words>
  <Characters>1881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Юлия Таранова</cp:lastModifiedBy>
  <cp:revision>2</cp:revision>
  <dcterms:created xsi:type="dcterms:W3CDTF">2015-03-10T16:37:00Z</dcterms:created>
  <dcterms:modified xsi:type="dcterms:W3CDTF">2015-03-11T16:26:00Z</dcterms:modified>
</cp:coreProperties>
</file>