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4B94" w:rsidRDefault="0078519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Ущиповский</w:t>
      </w:r>
      <w:proofErr w:type="spellEnd"/>
    </w:p>
    <w:p w:rsidR="00CF4B94" w:rsidRDefault="007851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Санкт-Петербургский государственный университет</w:t>
      </w:r>
    </w:p>
    <w:p w:rsidR="00CF4B94" w:rsidRDefault="00785197" w:rsidP="007B17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ИСТОРИЧЕСКИХ ЗНАНИЙ В СОВРЕМЕННОЙ ПЕРИОДИКЕ: КОНЦЕПЦИИ И ФОРМАТЫ (НА ПРИМЕРЕ ЖУРНАЛА «ДИЛЕТАНТ»)</w:t>
      </w:r>
    </w:p>
    <w:p w:rsidR="00CF4B94" w:rsidRDefault="00CF4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B94" w:rsidRDefault="007851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ряда политико-идеологических причин (история – «партийная наука») среди советской научно-популярной периодики не было изданий, специализирующихся на истории. Но в годы бурных социально-политических процессов периода «</w:t>
      </w:r>
      <w:r w:rsidR="00083C0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ерестройки» научно-популярная историческая журналистика, имеющая своей целью распространение и популяризацию исторических знаний среди широкой читательской аудитории, появляется в лице известных ныне журналов «Родина» и «Наше наследие».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лет возник уже целый ряд аналогов. В этом ряду «Дилетант» – один из новейших и интереснейших проектов.</w:t>
      </w:r>
    </w:p>
    <w:p w:rsidR="00CF4B94" w:rsidRDefault="007851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возник как ежемесячный печатный «исторический проект» радиостанции «Эхо Москвы» в январе 2011 г. (тираж 15 тыс</w:t>
      </w:r>
      <w:r w:rsidR="007B17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экз.). Концепция издания заложена уже в самом названии. В отличие от «профессиональных» исторических журналов «Дилетант» (согласно многочисленным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комментариям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главного редактора </w:t>
      </w:r>
      <w:r w:rsidR="007B17D7">
        <w:rPr>
          <w:rFonts w:ascii="Times New Roman" w:hAnsi="Times New Roman" w:cs="Times New Roman"/>
          <w:sz w:val="28"/>
          <w:szCs w:val="28"/>
        </w:rPr>
        <w:t>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 самого начала позиционировался как «издание не научное, предназначенное для дилетантов от истории», но при этом «страстно желающих понять собственную историю». </w:t>
      </w:r>
    </w:p>
    <w:p w:rsidR="00CF4B94" w:rsidRDefault="007851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Итальянское происхождение слова «дилетант» (от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dilettare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радовать, развлекать) задало информационный формат – интеллектуальное «информационное развлечение» на историческую тематику. Сегодня такой информационный метод широко известен (и активно применяется), определяемый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infoteintment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«Дилетант» </w:t>
      </w:r>
      <w:r w:rsidR="007B17D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классическое печатное воплощение метод</w:t>
      </w:r>
      <w:r w:rsidR="007B17D7">
        <w:rPr>
          <w:rFonts w:ascii="Times New Roman" w:hAnsi="Times New Roman" w:cs="Times New Roman"/>
          <w:sz w:val="28"/>
          <w:szCs w:val="28"/>
        </w:rPr>
        <w:t>а «информационного развлечения»</w:t>
      </w:r>
      <w:r>
        <w:rPr>
          <w:rFonts w:ascii="Times New Roman" w:hAnsi="Times New Roman" w:cs="Times New Roman"/>
          <w:sz w:val="28"/>
          <w:szCs w:val="28"/>
        </w:rPr>
        <w:t>), смысловым девизом которого является</w:t>
      </w:r>
      <w:r w:rsidR="007B17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«информируя </w:t>
      </w:r>
      <w:r w:rsidR="007B17D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развлекаю, развлекая </w:t>
      </w:r>
      <w:r w:rsidR="007B17D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информирую». </w:t>
      </w:r>
      <w:proofErr w:type="gramEnd"/>
    </w:p>
    <w:p w:rsidR="00CF4B94" w:rsidRDefault="007851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установкой </w:t>
      </w:r>
      <w:r w:rsidR="007B17D7">
        <w:rPr>
          <w:rFonts w:ascii="Times New Roman" w:hAnsi="Times New Roman" w:cs="Times New Roman"/>
          <w:sz w:val="28"/>
          <w:szCs w:val="28"/>
        </w:rPr>
        <w:t xml:space="preserve">– заинтересовать, </w:t>
      </w:r>
      <w:r>
        <w:rPr>
          <w:rFonts w:ascii="Times New Roman" w:hAnsi="Times New Roman" w:cs="Times New Roman"/>
          <w:sz w:val="28"/>
          <w:szCs w:val="28"/>
        </w:rPr>
        <w:t xml:space="preserve">«погрузить» читателя в исторический материал, одним из принципиальных решений является обязательное наличие яркого визуального ряда. «Визуализация истории» в иллюстрациях занимает в нем равное место с самими текстами. </w:t>
      </w:r>
    </w:p>
    <w:p w:rsidR="00785197" w:rsidRDefault="007B17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и содержания двадцати</w:t>
      </w:r>
      <w:r w:rsidR="00785197">
        <w:rPr>
          <w:rFonts w:ascii="Times New Roman" w:hAnsi="Times New Roman" w:cs="Times New Roman"/>
          <w:sz w:val="28"/>
          <w:szCs w:val="28"/>
        </w:rPr>
        <w:t xml:space="preserve"> рубрик приводит к выводу, что уже после года существования журнала авторы сделали акцент именно на молодой аудитории. В этой связи примечательно и создание </w:t>
      </w:r>
      <w:proofErr w:type="gramStart"/>
      <w:r w:rsidR="00785197">
        <w:rPr>
          <w:rFonts w:ascii="Times New Roman" w:hAnsi="Times New Roman" w:cs="Times New Roman"/>
          <w:sz w:val="28"/>
          <w:szCs w:val="28"/>
        </w:rPr>
        <w:t>интернет-версии</w:t>
      </w:r>
      <w:proofErr w:type="gramEnd"/>
      <w:r w:rsidR="00785197">
        <w:rPr>
          <w:rFonts w:ascii="Times New Roman" w:hAnsi="Times New Roman" w:cs="Times New Roman"/>
          <w:sz w:val="28"/>
          <w:szCs w:val="28"/>
        </w:rPr>
        <w:t xml:space="preserve"> издания, которая, повторяя печатный вариант, выходит за его рамки (являясь некоторой модификацией). </w:t>
      </w:r>
    </w:p>
    <w:sectPr w:rsidR="00785197" w:rsidSect="00B221B2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7D7"/>
    <w:rsid w:val="00083C0F"/>
    <w:rsid w:val="00785197"/>
    <w:rsid w:val="007B17D7"/>
    <w:rsid w:val="008747FD"/>
    <w:rsid w:val="00B221B2"/>
    <w:rsid w:val="00CF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B2"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221B2"/>
  </w:style>
  <w:style w:type="paragraph" w:customStyle="1" w:styleId="a3">
    <w:name w:val="Заголовок"/>
    <w:basedOn w:val="a"/>
    <w:next w:val="a4"/>
    <w:rsid w:val="00B221B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B221B2"/>
    <w:pPr>
      <w:spacing w:after="120"/>
    </w:pPr>
  </w:style>
  <w:style w:type="paragraph" w:styleId="a5">
    <w:name w:val="List"/>
    <w:basedOn w:val="a4"/>
    <w:rsid w:val="00B221B2"/>
  </w:style>
  <w:style w:type="paragraph" w:styleId="a6">
    <w:name w:val="caption"/>
    <w:basedOn w:val="a"/>
    <w:qFormat/>
    <w:rsid w:val="00B221B2"/>
    <w:pPr>
      <w:suppressLineNumbers/>
      <w:spacing w:before="120" w:after="120"/>
    </w:pPr>
    <w:rPr>
      <w:i/>
      <w:iCs/>
    </w:rPr>
  </w:style>
  <w:style w:type="paragraph" w:customStyle="1" w:styleId="2">
    <w:name w:val="Указатель2"/>
    <w:basedOn w:val="a"/>
    <w:rsid w:val="00B221B2"/>
    <w:pPr>
      <w:suppressLineNumbers/>
    </w:pPr>
  </w:style>
  <w:style w:type="paragraph" w:customStyle="1" w:styleId="10">
    <w:name w:val="Название объекта1"/>
    <w:basedOn w:val="a"/>
    <w:rsid w:val="00B221B2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B221B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cp:lastModifiedBy>e.shmeleva</cp:lastModifiedBy>
  <cp:revision>2</cp:revision>
  <cp:lastPrinted>1900-12-31T21:00:00Z</cp:lastPrinted>
  <dcterms:created xsi:type="dcterms:W3CDTF">2015-04-06T10:06:00Z</dcterms:created>
  <dcterms:modified xsi:type="dcterms:W3CDTF">2015-04-06T10:06:00Z</dcterms:modified>
</cp:coreProperties>
</file>