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32FC" w14:textId="77777777" w:rsidR="00627D1B" w:rsidRPr="00EF7B40" w:rsidRDefault="00AF16B3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7D1B" w:rsidRPr="00EF7B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7D1B" w:rsidRPr="00EF7B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Чугунов</w:t>
      </w:r>
    </w:p>
    <w:p w14:paraId="2A229B41" w14:textId="77777777" w:rsidR="00E7750D" w:rsidRPr="00EF7B40" w:rsidRDefault="00AF16B3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ИТМО</w:t>
      </w:r>
    </w:p>
    <w:p w14:paraId="0CAADED0" w14:textId="77777777" w:rsidR="00176EBB" w:rsidRPr="00EF7B40" w:rsidRDefault="00176EBB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28F02" w14:textId="77777777" w:rsidR="00EF7B40" w:rsidRPr="00AF16B3" w:rsidRDefault="00AF16B3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ПЕТИЦИИ КАК МЕХАНИЗМ ОБРАТНОЙ </w:t>
      </w:r>
      <w:r w:rsidR="00D00C14">
        <w:rPr>
          <w:rFonts w:ascii="Times New Roman" w:hAnsi="Times New Roman" w:cs="Times New Roman"/>
          <w:sz w:val="28"/>
          <w:szCs w:val="28"/>
        </w:rPr>
        <w:t>СВЯЗИ С ГРАЖДАНАМИ: РОССИЙСКИЙ К</w:t>
      </w:r>
      <w:r>
        <w:rPr>
          <w:rFonts w:ascii="Times New Roman" w:hAnsi="Times New Roman" w:cs="Times New Roman"/>
          <w:sz w:val="28"/>
          <w:szCs w:val="28"/>
        </w:rPr>
        <w:t>ОНТЕКСТ 2013-2014 гг.</w:t>
      </w:r>
      <w:r w:rsidRPr="00BF7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4F11B" w14:textId="77777777" w:rsidR="00AF16B3" w:rsidRPr="00AF16B3" w:rsidRDefault="00AF16B3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2672F" w14:textId="77777777" w:rsid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 2011 – начале 2013 г. в России стартовал ряд проектов, которых можно отнести к тематическому направлению «Электронная демократия». В этой связи существенный исследовательский интерес представляет анализ данных процессов с точки зрения политической науки.</w:t>
      </w:r>
    </w:p>
    <w:p w14:paraId="7EFD4FC3" w14:textId="7ADE2C5B" w:rsid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 мировой практике развитие механизмов</w:t>
      </w:r>
      <w:r w:rsidR="00174FEC">
        <w:rPr>
          <w:rFonts w:ascii="Times New Roman" w:hAnsi="Times New Roman" w:cs="Times New Roman"/>
          <w:sz w:val="28"/>
          <w:szCs w:val="28"/>
        </w:rPr>
        <w:t xml:space="preserve"> электронного участия граждан в </w:t>
      </w:r>
      <w:r w:rsidRPr="00BF7CD9">
        <w:rPr>
          <w:rFonts w:ascii="Times New Roman" w:hAnsi="Times New Roman" w:cs="Times New Roman"/>
          <w:sz w:val="28"/>
          <w:szCs w:val="28"/>
        </w:rPr>
        <w:t xml:space="preserve">жизни государства, принятие политических решений уже далеко не новая тема для исследований. В начале 2013 г. в России эта тема стала предметом дискуссий не только на государственном уровне, но и в научно-образовательном и экспертном сообществе. </w:t>
      </w:r>
    </w:p>
    <w:p w14:paraId="56E9D5F0" w14:textId="547C06A8" w:rsid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На сегодняшний день в России функционируют довольно много общественных площадок для р</w:t>
      </w:r>
      <w:r w:rsidR="00174FEC">
        <w:rPr>
          <w:rFonts w:ascii="Times New Roman" w:hAnsi="Times New Roman" w:cs="Times New Roman"/>
          <w:sz w:val="28"/>
          <w:szCs w:val="28"/>
        </w:rPr>
        <w:t>азмещения электронных петиций и </w:t>
      </w:r>
      <w:r w:rsidRPr="00BF7CD9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14:paraId="63C139D1" w14:textId="05FAE0AF" w:rsid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 2012 году российский власти приняли решение создать портал петиций, функционирующий на основе легитимно-установленных процедур. В марте 2013 года Указом Президента России были утверждены Правила рассмотрения общественных инициати</w:t>
      </w:r>
      <w:r w:rsidR="00174FEC">
        <w:rPr>
          <w:rFonts w:ascii="Times New Roman" w:hAnsi="Times New Roman" w:cs="Times New Roman"/>
          <w:sz w:val="28"/>
          <w:szCs w:val="28"/>
        </w:rPr>
        <w:t>в, направленных гражданами РФ с </w:t>
      </w:r>
      <w:r w:rsidRPr="00BF7CD9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BF7CD9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BF7CD9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</w:t>
      </w:r>
      <w:r w:rsidR="00174FEC">
        <w:rPr>
          <w:rFonts w:ascii="Times New Roman" w:hAnsi="Times New Roman" w:cs="Times New Roman"/>
          <w:sz w:val="28"/>
          <w:szCs w:val="28"/>
        </w:rPr>
        <w:t>»</w:t>
      </w:r>
      <w:r w:rsidRPr="00BF7CD9">
        <w:rPr>
          <w:rFonts w:ascii="Times New Roman" w:hAnsi="Times New Roman" w:cs="Times New Roman"/>
          <w:sz w:val="28"/>
          <w:szCs w:val="28"/>
        </w:rPr>
        <w:t>.</w:t>
      </w:r>
    </w:p>
    <w:p w14:paraId="06D3FAC5" w14:textId="432BC488" w:rsid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Итак, в настоящее время в России максимальной институционализацией обладает портал электронных петиций «Российская общественная инициатива» (РОИ - http://www.roi.ru), котор</w:t>
      </w:r>
      <w:r w:rsidR="00174FEC">
        <w:rPr>
          <w:rFonts w:ascii="Times New Roman" w:hAnsi="Times New Roman" w:cs="Times New Roman"/>
          <w:sz w:val="28"/>
          <w:szCs w:val="28"/>
        </w:rPr>
        <w:t>ый начал работать в апреле 2013 </w:t>
      </w:r>
      <w:r w:rsidRPr="00BF7CD9">
        <w:rPr>
          <w:rFonts w:ascii="Times New Roman" w:hAnsi="Times New Roman" w:cs="Times New Roman"/>
          <w:sz w:val="28"/>
          <w:szCs w:val="28"/>
        </w:rPr>
        <w:t xml:space="preserve">г. Центр технологий электронного правительства Университета ИТМО с самого старта данного проекта осуществляет текущий мониторинг и проводит исследования специфики его функционирования. Для сбора данных с портала РОИ в настоящее время используется официальный API, который </w:t>
      </w:r>
      <w:r w:rsidRPr="00BF7CD9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получить данные о всех инициативах и их текущих состояниях (название, описание, количество голосов, статус, прогресс, даты начала и окончания голосования и др.). </w:t>
      </w:r>
    </w:p>
    <w:p w14:paraId="0D480401" w14:textId="77777777" w:rsidR="00627D1B" w:rsidRPr="00AF16B3" w:rsidRDefault="00AF16B3" w:rsidP="00AF1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 докладе представлены результаты исследования функционирования портала РОИ и обозначены проблемные зоны, препятствующие эффективного развитию механизмов «электронного участия» в Российской Федерации.</w:t>
      </w:r>
      <w:bookmarkStart w:id="0" w:name="_GoBack"/>
      <w:bookmarkEnd w:id="0"/>
    </w:p>
    <w:sectPr w:rsidR="00627D1B" w:rsidRPr="00AF16B3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174FEC"/>
    <w:rsid w:val="00176EBB"/>
    <w:rsid w:val="00627D1B"/>
    <w:rsid w:val="006830D8"/>
    <w:rsid w:val="00683E8B"/>
    <w:rsid w:val="00AF16B3"/>
    <w:rsid w:val="00D00C14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67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4</cp:revision>
  <dcterms:created xsi:type="dcterms:W3CDTF">2015-03-09T18:03:00Z</dcterms:created>
  <dcterms:modified xsi:type="dcterms:W3CDTF">2015-03-10T10:12:00Z</dcterms:modified>
</cp:coreProperties>
</file>