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D21C" w14:textId="77777777" w:rsidR="00627D1B" w:rsidRPr="00176EBB" w:rsidRDefault="00176EBB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BB">
        <w:rPr>
          <w:rFonts w:ascii="Times New Roman" w:hAnsi="Times New Roman" w:cs="Times New Roman"/>
          <w:sz w:val="28"/>
          <w:szCs w:val="28"/>
        </w:rPr>
        <w:t>Е</w:t>
      </w:r>
      <w:r w:rsidR="00627D1B" w:rsidRPr="00176EBB">
        <w:rPr>
          <w:rFonts w:ascii="Times New Roman" w:hAnsi="Times New Roman" w:cs="Times New Roman"/>
          <w:sz w:val="28"/>
          <w:szCs w:val="28"/>
        </w:rPr>
        <w:t xml:space="preserve">. </w:t>
      </w:r>
      <w:r w:rsidRPr="00176EBB">
        <w:rPr>
          <w:rFonts w:ascii="Times New Roman" w:hAnsi="Times New Roman" w:cs="Times New Roman"/>
          <w:sz w:val="28"/>
          <w:szCs w:val="28"/>
        </w:rPr>
        <w:t>И</w:t>
      </w:r>
      <w:r w:rsidR="00627D1B" w:rsidRPr="00176E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6EBB">
        <w:rPr>
          <w:rFonts w:ascii="Times New Roman" w:hAnsi="Times New Roman" w:cs="Times New Roman"/>
          <w:sz w:val="28"/>
          <w:szCs w:val="28"/>
        </w:rPr>
        <w:t>Кокконен</w:t>
      </w:r>
      <w:proofErr w:type="spellEnd"/>
    </w:p>
    <w:p w14:paraId="495234D1" w14:textId="77777777" w:rsidR="00E7750D" w:rsidRPr="00176EBB" w:rsidRDefault="00176EBB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F">
        <w:rPr>
          <w:rFonts w:ascii="Times New Roman" w:hAnsi="Times New Roman" w:cs="Times New Roman"/>
          <w:sz w:val="28"/>
          <w:szCs w:val="28"/>
        </w:rPr>
        <w:t>Новгородский государственный университет им. Ярослава Мудрого</w:t>
      </w:r>
    </w:p>
    <w:p w14:paraId="71C11C0D" w14:textId="77777777" w:rsidR="00176EBB" w:rsidRPr="00176EBB" w:rsidRDefault="00176EBB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E0EAB" w14:textId="77777777" w:rsidR="00176EBB" w:rsidRPr="00176EBB" w:rsidRDefault="00176EBB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EBB">
        <w:rPr>
          <w:rFonts w:ascii="Times New Roman" w:hAnsi="Times New Roman" w:cs="Times New Roman"/>
          <w:sz w:val="28"/>
          <w:szCs w:val="28"/>
        </w:rPr>
        <w:t>КОНФЛИКТ ВЗАИМОДЕЙСТВИЯ ВЛАСТИ И БИЗНЕСА: КРИТИЧЕСКИЙ ДИСКУРС-АНАЛИЗ РЕГИОНАЛЬНЫХ СМИ</w:t>
      </w:r>
    </w:p>
    <w:p w14:paraId="6B6577FB" w14:textId="77777777" w:rsidR="00176EBB" w:rsidRPr="00176EBB" w:rsidRDefault="00176EBB" w:rsidP="0062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8CB6D" w14:textId="77777777" w:rsidR="00176EBB" w:rsidRDefault="00176EBB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053FF">
        <w:rPr>
          <w:rFonts w:ascii="Times New Roman" w:hAnsi="Times New Roman" w:cs="Times New Roman"/>
          <w:sz w:val="28"/>
          <w:szCs w:val="28"/>
        </w:rPr>
        <w:t>Говоря о конфликтном дискурсе (КД), как правило, имеют в виду политический дискурс. В действительности конфликт начинается тогда, когда хотя бы одна из сторон воспринимает сложившуюся ситуацию как конфликт. Таким образом, он может происходить в любой сфере социального взаимодействия</w:t>
      </w:r>
      <w:r w:rsidRPr="00E053FF">
        <w:rPr>
          <w:rFonts w:ascii="Times New Roman" w:hAnsi="Times New Roman" w:cs="Times New Roman"/>
          <w:sz w:val="28"/>
          <w:szCs w:val="20"/>
        </w:rPr>
        <w:t xml:space="preserve">, а КД можно считать смысловым, проявляющимся в других дискурсах. Еще одно заблуждение заключается в том, что конфликт считают явлением деструктивным, тогда как он позволяет вскрыть существующие противоречия и выявить нерешенные проблемы. </w:t>
      </w:r>
    </w:p>
    <w:p w14:paraId="0260D62A" w14:textId="77777777" w:rsidR="00176EBB" w:rsidRDefault="00176EBB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053FF">
        <w:rPr>
          <w:rFonts w:ascii="Times New Roman" w:hAnsi="Times New Roman" w:cs="Times New Roman"/>
          <w:sz w:val="28"/>
          <w:szCs w:val="20"/>
        </w:rPr>
        <w:t xml:space="preserve">Роль региональных СМИ в освещении проблем взаимодействия власти и бизнеса заключается именно в этом. Критический дискурс-анализ (КДА) позволяет выявить связи между социальными событиями и структурами власти и бизнеса, поскольку «семиотическое измерение» событий – это тексты. Они являются «точкой входа» в ситуацию конфликтного взаимодействия: в частности, вскрывают проблемы малого и среднего бизнеса в оказании социальных услуг в медицинской и образовательной сфере и роль департаментов в решении проблем. </w:t>
      </w:r>
    </w:p>
    <w:p w14:paraId="5804BA43" w14:textId="77777777" w:rsidR="00176EBB" w:rsidRDefault="00176EBB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053FF">
        <w:rPr>
          <w:rFonts w:ascii="Times New Roman" w:hAnsi="Times New Roman" w:cs="Times New Roman"/>
          <w:sz w:val="28"/>
          <w:szCs w:val="20"/>
        </w:rPr>
        <w:t xml:space="preserve">КДА принимает во внимание этот социальный контекст и позволяет исследовать связи между текстовыми структурами и их функциями в процессе взаимодействия власти и бизнеса. Связи эти биполярны. С одной стороны, на употребление языковых единиц влияет социальная среда, с другой, сам язык влияет и формирует социальный контекст, в котором находит свое отражение. Таким образом, можно проследить динамику развития конфликта, эффективность выбранных стратегий и возможность его разрешения. </w:t>
      </w:r>
    </w:p>
    <w:p w14:paraId="486A6E3D" w14:textId="77777777" w:rsidR="00627D1B" w:rsidRPr="00176EBB" w:rsidRDefault="00176EBB" w:rsidP="00E7750D">
      <w:pPr>
        <w:spacing w:after="0" w:line="36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E053FF">
        <w:rPr>
          <w:rFonts w:ascii="Times New Roman" w:hAnsi="Times New Roman" w:cs="Times New Roman"/>
          <w:sz w:val="28"/>
          <w:szCs w:val="20"/>
        </w:rPr>
        <w:lastRenderedPageBreak/>
        <w:t>СМИ открыты для всех сторон конфликта и</w:t>
      </w:r>
      <w:r w:rsidR="00CD7F99">
        <w:rPr>
          <w:rFonts w:ascii="Times New Roman" w:hAnsi="Times New Roman" w:cs="Times New Roman"/>
          <w:sz w:val="28"/>
          <w:szCs w:val="20"/>
        </w:rPr>
        <w:t>, как справедливо отмечает С. И. </w:t>
      </w:r>
      <w:proofErr w:type="spellStart"/>
      <w:r w:rsidRPr="00E053FF">
        <w:rPr>
          <w:rFonts w:ascii="Times New Roman" w:hAnsi="Times New Roman" w:cs="Times New Roman"/>
          <w:sz w:val="28"/>
          <w:szCs w:val="20"/>
        </w:rPr>
        <w:t>Брутман</w:t>
      </w:r>
      <w:proofErr w:type="spellEnd"/>
      <w:r w:rsidRPr="00E053FF">
        <w:rPr>
          <w:rFonts w:ascii="Times New Roman" w:hAnsi="Times New Roman" w:cs="Times New Roman"/>
          <w:sz w:val="28"/>
          <w:szCs w:val="20"/>
        </w:rPr>
        <w:t>, редактор Новой Новгородской газеты, – «Мы, журналисты, уже давно не приводные ремни, как в совет</w:t>
      </w:r>
      <w:r w:rsidR="00CD7F99">
        <w:rPr>
          <w:rFonts w:ascii="Times New Roman" w:hAnsi="Times New Roman" w:cs="Times New Roman"/>
          <w:sz w:val="28"/>
          <w:szCs w:val="20"/>
        </w:rPr>
        <w:t>ское время, мы – модераторы! Мы </w:t>
      </w:r>
      <w:bookmarkStart w:id="0" w:name="_GoBack"/>
      <w:bookmarkEnd w:id="0"/>
      <w:r w:rsidRPr="00E053FF">
        <w:rPr>
          <w:rFonts w:ascii="Times New Roman" w:hAnsi="Times New Roman" w:cs="Times New Roman"/>
          <w:sz w:val="28"/>
          <w:szCs w:val="20"/>
        </w:rPr>
        <w:t>помогаем наладить связь между обществом и государством, но напрямую повлиять на власть не можем. Мы действит</w:t>
      </w:r>
      <w:r>
        <w:rPr>
          <w:rFonts w:ascii="Times New Roman" w:hAnsi="Times New Roman" w:cs="Times New Roman"/>
          <w:sz w:val="28"/>
          <w:szCs w:val="20"/>
        </w:rPr>
        <w:t>ельно стараем</w:t>
      </w:r>
      <w:r w:rsidRPr="00E053FF">
        <w:rPr>
          <w:rFonts w:ascii="Times New Roman" w:hAnsi="Times New Roman" w:cs="Times New Roman"/>
          <w:sz w:val="28"/>
          <w:szCs w:val="20"/>
        </w:rPr>
        <w:t>ся помочь всем, но в первую очередь помогаем тем, кто хочет помочь себе сам».</w:t>
      </w:r>
    </w:p>
    <w:sectPr w:rsidR="00627D1B" w:rsidRPr="00176EBB" w:rsidSect="006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B"/>
    <w:rsid w:val="00176EBB"/>
    <w:rsid w:val="00627D1B"/>
    <w:rsid w:val="006830D8"/>
    <w:rsid w:val="00683E8B"/>
    <w:rsid w:val="00CD7F99"/>
    <w:rsid w:val="00E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47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 Таранова</cp:lastModifiedBy>
  <cp:revision>4</cp:revision>
  <dcterms:created xsi:type="dcterms:W3CDTF">2015-03-09T17:49:00Z</dcterms:created>
  <dcterms:modified xsi:type="dcterms:W3CDTF">2015-03-10T09:53:00Z</dcterms:modified>
</cp:coreProperties>
</file>