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EA" w:rsidRDefault="00A72EEA" w:rsidP="009568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-Roman" w:hAnsi="Times-Roman" w:cs="Times-Roman"/>
          <w:sz w:val="28"/>
          <w:szCs w:val="28"/>
        </w:rPr>
        <w:t>О. В. Пыстина</w:t>
      </w:r>
    </w:p>
    <w:p w:rsidR="00A72EEA" w:rsidRDefault="00A72EEA" w:rsidP="009568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Сыктывкарский </w:t>
      </w:r>
      <w:r w:rsidRPr="004B6577">
        <w:rPr>
          <w:rFonts w:ascii="Times New Roman" w:hAnsi="Times New Roman"/>
          <w:sz w:val="28"/>
          <w:szCs w:val="28"/>
        </w:rPr>
        <w:t>гос</w:t>
      </w:r>
      <w:r w:rsidR="004B6577" w:rsidRPr="004B6577">
        <w:rPr>
          <w:rFonts w:ascii="Times New Roman" w:hAnsi="Times New Roman"/>
          <w:sz w:val="28"/>
          <w:szCs w:val="28"/>
        </w:rPr>
        <w:t>ударственный</w:t>
      </w:r>
      <w:r w:rsidRPr="004B6577">
        <w:rPr>
          <w:rFonts w:ascii="Times New Roman" w:hAnsi="Times New Roman"/>
          <w:sz w:val="28"/>
          <w:szCs w:val="28"/>
        </w:rPr>
        <w:t xml:space="preserve"> университет</w:t>
      </w:r>
    </w:p>
    <w:p w:rsidR="00A72EEA" w:rsidRDefault="00A72EEA" w:rsidP="009568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ЯЗЫКОВАЯ ИГРА КАК ПРИЕМ В МОЛОДЕЖНЫХ СМИ </w:t>
      </w:r>
    </w:p>
    <w:p w:rsidR="00A72EEA" w:rsidRDefault="00A72EEA" w:rsidP="009568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Моделирование игровых ситуаций становится заметным явлением в текстах массовой коммуникации и является привлекательным феноменом для исследования. Материалом для анализа послужили заголовки, построенные на основе языковой игры из молодежного издания Республики Коми «Твоя параллель». </w:t>
      </w:r>
    </w:p>
    <w:p w:rsidR="00A72EEA" w:rsidRDefault="00A72EEA" w:rsidP="009568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Опираясь на классификацию С. И. </w:t>
      </w:r>
      <w:proofErr w:type="spellStart"/>
      <w:r>
        <w:rPr>
          <w:rFonts w:ascii="Times-Roman" w:hAnsi="Times-Roman" w:cs="Times-Roman"/>
          <w:sz w:val="28"/>
          <w:szCs w:val="28"/>
        </w:rPr>
        <w:t>Сметаниной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, можно отметить наиболее употребительные типы языковых игр в практике </w:t>
      </w:r>
      <w:proofErr w:type="gramStart"/>
      <w:r>
        <w:rPr>
          <w:rFonts w:ascii="Times-Roman" w:hAnsi="Times-Roman" w:cs="Times-Roman"/>
          <w:sz w:val="28"/>
          <w:szCs w:val="28"/>
        </w:rPr>
        <w:t>молодежного</w:t>
      </w:r>
      <w:proofErr w:type="gramEnd"/>
      <w:r>
        <w:rPr>
          <w:rFonts w:ascii="Times-Roman" w:hAnsi="Times-Roman" w:cs="Times-Roman"/>
          <w:sz w:val="28"/>
          <w:szCs w:val="28"/>
        </w:rPr>
        <w:t xml:space="preserve"> СМИ. По степени активности выделяются заголовки, основанные на игре с сочетаемостью; необычная сочетаемость связана с внедрением лексических единиц, которые оценивают, иронически переосмысляют тему: например, рубрика «Анчоусы пера» посвящена молодым журналистам. Широк диапазон языковых игр с прецедентными феноменами, особенно с использованием строк из известных песен, кинофильмов и названий передач: «Детям – мороженое, чиновникам</w:t>
      </w:r>
      <w:r w:rsidR="009568A9">
        <w:rPr>
          <w:rFonts w:ascii="Times-Roman" w:hAnsi="Times-Roman" w:cs="Times-Roman"/>
          <w:sz w:val="28"/>
          <w:szCs w:val="28"/>
        </w:rPr>
        <w:t xml:space="preserve"> – </w:t>
      </w:r>
      <w:r>
        <w:rPr>
          <w:rFonts w:ascii="Times-Roman" w:hAnsi="Times-Roman" w:cs="Times-Roman"/>
          <w:sz w:val="28"/>
          <w:szCs w:val="28"/>
        </w:rPr>
        <w:t>"</w:t>
      </w:r>
      <w:proofErr w:type="spellStart"/>
      <w:r>
        <w:rPr>
          <w:rFonts w:ascii="Times-Roman" w:hAnsi="Times-Roman" w:cs="Times-Roman"/>
          <w:sz w:val="28"/>
          <w:szCs w:val="28"/>
        </w:rPr>
        <w:t>ВКонтакте</w:t>
      </w:r>
      <w:proofErr w:type="spellEnd"/>
      <w:r>
        <w:rPr>
          <w:rFonts w:ascii="Times-Roman" w:hAnsi="Times-Roman" w:cs="Times-Roman"/>
          <w:sz w:val="28"/>
          <w:szCs w:val="28"/>
        </w:rPr>
        <w:t>"». Для активизации визуального и ассоциативного восприятия активно используется графическая игра, например, капитализация: материал «</w:t>
      </w:r>
      <w:proofErr w:type="spellStart"/>
      <w:r>
        <w:rPr>
          <w:rFonts w:ascii="Times-Roman" w:hAnsi="Times-Roman" w:cs="Times-Roman"/>
          <w:sz w:val="28"/>
          <w:szCs w:val="28"/>
        </w:rPr>
        <w:t>АНТИФАкельное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 шествие» посвящен акции протеста против фашизма. Молодежное сознание отдает предпочтение визуальным знакам, поэтому применяются и другие </w:t>
      </w:r>
      <w:proofErr w:type="spellStart"/>
      <w:r>
        <w:rPr>
          <w:rFonts w:ascii="Times-Roman" w:hAnsi="Times-Roman" w:cs="Times-Roman"/>
          <w:sz w:val="28"/>
          <w:szCs w:val="28"/>
        </w:rPr>
        <w:t>параграфемные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 элементы: «</w:t>
      </w:r>
      <w:proofErr w:type="spellStart"/>
      <w:r>
        <w:rPr>
          <w:rFonts w:ascii="Times-Roman" w:hAnsi="Times-Roman" w:cs="Times-Roman"/>
          <w:sz w:val="28"/>
          <w:szCs w:val="28"/>
        </w:rPr>
        <w:t>Донцова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 – (не</w:t>
      </w:r>
      <w:proofErr w:type="gramStart"/>
      <w:r>
        <w:rPr>
          <w:rFonts w:ascii="Times-Roman" w:hAnsi="Times-Roman" w:cs="Times-Roman"/>
          <w:sz w:val="28"/>
          <w:szCs w:val="28"/>
        </w:rPr>
        <w:t>)з</w:t>
      </w:r>
      <w:proofErr w:type="gramEnd"/>
      <w:r>
        <w:rPr>
          <w:rFonts w:ascii="Times-Roman" w:hAnsi="Times-Roman" w:cs="Times-Roman"/>
          <w:sz w:val="28"/>
          <w:szCs w:val="28"/>
        </w:rPr>
        <w:t>ло?». Еще один характерный прием – игры с многозначностью как способ интерпретации противоречивости мира и своеобразная игра на сообразительность с читателями: «Немцы в городе» – о приезде в республику делегации из Германии. Реже используются заголовки со словообразовательной игрой, имеющей серьезный выразительный потенциал: например, рубрика о проблеме наркомании «</w:t>
      </w:r>
      <w:proofErr w:type="spellStart"/>
      <w:r>
        <w:rPr>
          <w:rFonts w:ascii="Times-Roman" w:hAnsi="Times-Roman" w:cs="Times-Roman"/>
          <w:sz w:val="28"/>
          <w:szCs w:val="28"/>
        </w:rPr>
        <w:t>Антидурь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». Менее употребительны фонетические игры, а потенциал морфологической игры, для понимания которой необходимо владеть определенными языковыми знаниями, практически не </w:t>
      </w:r>
      <w:r>
        <w:rPr>
          <w:rFonts w:ascii="Times-Roman" w:hAnsi="Times-Roman" w:cs="Times-Roman"/>
          <w:sz w:val="28"/>
          <w:szCs w:val="28"/>
        </w:rPr>
        <w:lastRenderedPageBreak/>
        <w:t xml:space="preserve">реализуется. </w:t>
      </w:r>
    </w:p>
    <w:p w:rsidR="00A72EEA" w:rsidRDefault="00A72EEA" w:rsidP="009568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-Roman" w:hAnsi="Times-Roman" w:cs="Times-Roman"/>
          <w:sz w:val="28"/>
          <w:szCs w:val="28"/>
        </w:rPr>
        <w:t>Языковая игра в молодежном издании активно овладевает новыми техническими и семиотическими возможностями, позволяет одновременно выразить несколько смыслов и служит для создания комического или иронического контекста.</w:t>
      </w:r>
    </w:p>
    <w:sectPr w:rsidR="00A72EEA" w:rsidSect="009568A9">
      <w:pgSz w:w="11900" w:h="16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8A9"/>
    <w:rsid w:val="004B6577"/>
    <w:rsid w:val="009568A9"/>
    <w:rsid w:val="00A7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e.shmeleva</dc:creator>
  <cp:keywords/>
  <dc:description/>
  <cp:lastModifiedBy>e.shmeleva</cp:lastModifiedBy>
  <cp:revision>2</cp:revision>
  <dcterms:created xsi:type="dcterms:W3CDTF">2015-03-05T14:53:00Z</dcterms:created>
  <dcterms:modified xsi:type="dcterms:W3CDTF">2015-03-05T14:53:00Z</dcterms:modified>
</cp:coreProperties>
</file>