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FF" w:rsidRPr="008141FF" w:rsidRDefault="00232357" w:rsidP="00232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-Аникина</w:t>
      </w:r>
    </w:p>
    <w:p w:rsidR="008141FF" w:rsidRDefault="008141FF" w:rsidP="00232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3638">
        <w:rPr>
          <w:rFonts w:ascii="Times New Roman" w:hAnsi="Times New Roman" w:cs="Times New Roman"/>
          <w:sz w:val="28"/>
          <w:szCs w:val="28"/>
        </w:rPr>
        <w:t>Ухтинский</w:t>
      </w:r>
      <w:proofErr w:type="spellEnd"/>
      <w:r w:rsidRPr="00B03638">
        <w:rPr>
          <w:rFonts w:ascii="Times New Roman" w:hAnsi="Times New Roman" w:cs="Times New Roman"/>
          <w:sz w:val="28"/>
          <w:szCs w:val="28"/>
        </w:rPr>
        <w:t xml:space="preserve"> государственный технический университет</w:t>
      </w:r>
    </w:p>
    <w:p w:rsidR="00232357" w:rsidRPr="008141FF" w:rsidRDefault="00232357" w:rsidP="00232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41FF" w:rsidRPr="00232357" w:rsidRDefault="008141FF" w:rsidP="00232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357">
        <w:rPr>
          <w:rFonts w:ascii="Times New Roman" w:hAnsi="Times New Roman" w:cs="Times New Roman"/>
          <w:sz w:val="28"/>
          <w:szCs w:val="28"/>
        </w:rPr>
        <w:t>П</w:t>
      </w:r>
      <w:r w:rsidR="00232357" w:rsidRPr="00232357">
        <w:rPr>
          <w:rFonts w:ascii="Times New Roman" w:hAnsi="Times New Roman" w:cs="Times New Roman"/>
          <w:sz w:val="28"/>
          <w:szCs w:val="28"/>
        </w:rPr>
        <w:t>ОЛИТИЧЕСКИЕ КОММ</w:t>
      </w:r>
      <w:r w:rsidR="00147013">
        <w:rPr>
          <w:rFonts w:ascii="Times New Roman" w:hAnsi="Times New Roman" w:cs="Times New Roman"/>
          <w:sz w:val="28"/>
          <w:szCs w:val="28"/>
        </w:rPr>
        <w:t>УНИКАЦИИ В СОВРЕМЕННОЙ РОССИИ В</w:t>
      </w:r>
      <w:r w:rsidR="001470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32357" w:rsidRPr="00232357">
        <w:rPr>
          <w:rFonts w:ascii="Times New Roman" w:hAnsi="Times New Roman" w:cs="Times New Roman"/>
          <w:sz w:val="28"/>
          <w:szCs w:val="28"/>
        </w:rPr>
        <w:t>УСЛОВИЯХ РАЗВИТИЯ ОБЩЕСТВЕННЫХ ИНИЦИАТИВ</w:t>
      </w:r>
    </w:p>
    <w:p w:rsidR="00232357" w:rsidRPr="008141FF" w:rsidRDefault="00232357" w:rsidP="002323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41FF" w:rsidRPr="008141FF" w:rsidRDefault="008141FF" w:rsidP="00232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38">
        <w:rPr>
          <w:rFonts w:ascii="Times New Roman" w:hAnsi="Times New Roman" w:cs="Times New Roman"/>
          <w:sz w:val="28"/>
          <w:szCs w:val="28"/>
        </w:rPr>
        <w:t xml:space="preserve">Ярким примером функционирования проектов в сфере общественных инициатив является запущенный государством Интернет-сервис "Российская общественная инициатива", который пестрит предложениями как муниципального, так и федерального уровней: </w:t>
      </w:r>
      <w:proofErr w:type="gramStart"/>
      <w:r w:rsidRPr="00B03638">
        <w:rPr>
          <w:rFonts w:ascii="Times New Roman" w:hAnsi="Times New Roman" w:cs="Times New Roman"/>
          <w:sz w:val="28"/>
          <w:szCs w:val="28"/>
        </w:rPr>
        <w:t>"Внести изменения в Трудовой кодекс, предусматривающие проведение обязательной индексации заработной платы работников не реже одного раза в год на уровне не ниже фактических размеров инфляции", "Изменить статью 189 Жилищного кодекса РФ, освободив от взносов на капитальный ремонт собственников квартир в жилых домах, капитальный ремонт которых не был выполнен в нормативные сроки по состоянию на вступл</w:t>
      </w:r>
      <w:r w:rsidR="00147013">
        <w:rPr>
          <w:rFonts w:ascii="Times New Roman" w:hAnsi="Times New Roman" w:cs="Times New Roman"/>
          <w:sz w:val="28"/>
          <w:szCs w:val="28"/>
        </w:rPr>
        <w:t>ение указанной статьи в силу" и</w:t>
      </w:r>
      <w:proofErr w:type="gramEnd"/>
      <w:r w:rsidR="001470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3638">
        <w:rPr>
          <w:rFonts w:ascii="Times New Roman" w:hAnsi="Times New Roman" w:cs="Times New Roman"/>
          <w:sz w:val="28"/>
          <w:szCs w:val="28"/>
        </w:rPr>
        <w:t>др. Под общественными инициативами понимается форма реализации гражданского общества на локальном уровне посредством индивидуальной или коллективной активности с целью улучшения социальной действительности. При этом активность субъектов не должна относит</w:t>
      </w:r>
      <w:r w:rsidR="00147013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Pr="00B03638">
        <w:rPr>
          <w:rFonts w:ascii="Times New Roman" w:hAnsi="Times New Roman" w:cs="Times New Roman"/>
          <w:sz w:val="28"/>
          <w:szCs w:val="28"/>
        </w:rPr>
        <w:t>ся к выполнению служебных обязанностей. Здесь же интересны Общественный проект "РОСЖКХ" со слоганом "Заставьте коммунальщиков работать" и Интернет-проект "Фонд борьбы с коррупцией". На сайте последней организации даны ссылки на функционирующие проекты: "</w:t>
      </w:r>
      <w:proofErr w:type="spellStart"/>
      <w:r w:rsidRPr="00B03638">
        <w:rPr>
          <w:rFonts w:ascii="Times New Roman" w:hAnsi="Times New Roman" w:cs="Times New Roman"/>
          <w:sz w:val="28"/>
          <w:szCs w:val="28"/>
        </w:rPr>
        <w:t>РосЯма</w:t>
      </w:r>
      <w:proofErr w:type="spellEnd"/>
      <w:r w:rsidRPr="00B03638">
        <w:rPr>
          <w:rFonts w:ascii="Times New Roman" w:hAnsi="Times New Roman" w:cs="Times New Roman"/>
          <w:sz w:val="28"/>
          <w:szCs w:val="28"/>
        </w:rPr>
        <w:t>" ("Боремся с бездельниками, которые не чинят дороги"), "</w:t>
      </w:r>
      <w:proofErr w:type="spellStart"/>
      <w:r w:rsidRPr="00B03638">
        <w:rPr>
          <w:rFonts w:ascii="Times New Roman" w:hAnsi="Times New Roman" w:cs="Times New Roman"/>
          <w:sz w:val="28"/>
          <w:szCs w:val="28"/>
        </w:rPr>
        <w:t>РосПил</w:t>
      </w:r>
      <w:proofErr w:type="spellEnd"/>
      <w:r w:rsidRPr="00B03638">
        <w:rPr>
          <w:rFonts w:ascii="Times New Roman" w:hAnsi="Times New Roman" w:cs="Times New Roman"/>
          <w:sz w:val="28"/>
          <w:szCs w:val="28"/>
        </w:rPr>
        <w:t xml:space="preserve">" ("Выявляем и пресекаем коррупцию в </w:t>
      </w:r>
      <w:proofErr w:type="spellStart"/>
      <w:r w:rsidRPr="00B03638">
        <w:rPr>
          <w:rFonts w:ascii="Times New Roman" w:hAnsi="Times New Roman" w:cs="Times New Roman"/>
          <w:sz w:val="28"/>
          <w:szCs w:val="28"/>
        </w:rPr>
        <w:t>госзакупках</w:t>
      </w:r>
      <w:proofErr w:type="spellEnd"/>
      <w:r w:rsidRPr="00B03638">
        <w:rPr>
          <w:rFonts w:ascii="Times New Roman" w:hAnsi="Times New Roman" w:cs="Times New Roman"/>
          <w:sz w:val="28"/>
          <w:szCs w:val="28"/>
        </w:rPr>
        <w:t>"), "</w:t>
      </w:r>
      <w:proofErr w:type="spellStart"/>
      <w:r w:rsidRPr="00B03638">
        <w:rPr>
          <w:rFonts w:ascii="Times New Roman" w:hAnsi="Times New Roman" w:cs="Times New Roman"/>
          <w:sz w:val="28"/>
          <w:szCs w:val="28"/>
        </w:rPr>
        <w:t>РосВыборы</w:t>
      </w:r>
      <w:proofErr w:type="spellEnd"/>
      <w:r w:rsidRPr="00B03638">
        <w:rPr>
          <w:rFonts w:ascii="Times New Roman" w:hAnsi="Times New Roman" w:cs="Times New Roman"/>
          <w:sz w:val="28"/>
          <w:szCs w:val="28"/>
        </w:rPr>
        <w:t xml:space="preserve">" ("Не даём жуликам воровать голоса") и др. Наличие все новых общественных инициатив свидетельствует не только о том, что в России активно идет процесс формирования гражданского общества, но и о том, что «пропасть недоверия» между властью и населением увеличивается. Общественность в </w:t>
      </w:r>
      <w:r w:rsidRPr="00B03638">
        <w:rPr>
          <w:rFonts w:ascii="Times New Roman" w:hAnsi="Times New Roman" w:cs="Times New Roman"/>
          <w:sz w:val="28"/>
          <w:szCs w:val="28"/>
        </w:rPr>
        <w:lastRenderedPageBreak/>
        <w:t>России активно призывает власть ее услышать. Для осуществления полномасштабной модернизации, необходимо отказаться от коммуникативных стратегий прошлого и овладеть новыми, которые предполагают устойчивую тенденцию к равноправным отношениям сотрудничества, совместного обсуждения проблем.</w:t>
      </w:r>
    </w:p>
    <w:sectPr w:rsidR="008141FF" w:rsidRPr="008141FF" w:rsidSect="008F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1FF"/>
    <w:rsid w:val="00147013"/>
    <w:rsid w:val="00232357"/>
    <w:rsid w:val="008141FF"/>
    <w:rsid w:val="008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pr</cp:lastModifiedBy>
  <cp:revision>2</cp:revision>
  <dcterms:created xsi:type="dcterms:W3CDTF">2015-03-04T14:59:00Z</dcterms:created>
  <dcterms:modified xsi:type="dcterms:W3CDTF">2015-03-04T14:59:00Z</dcterms:modified>
</cp:coreProperties>
</file>