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CB" w:rsidRPr="004F0DCB" w:rsidRDefault="004F0DCB" w:rsidP="004F0DCB">
      <w:pPr>
        <w:spacing w:after="0" w:line="360" w:lineRule="auto"/>
        <w:ind w:right="-6"/>
        <w:rPr>
          <w:rFonts w:ascii="Times" w:hAnsi="Times" w:cs="Times"/>
          <w:sz w:val="28"/>
        </w:rPr>
      </w:pPr>
      <w:r w:rsidRPr="004F0DCB">
        <w:rPr>
          <w:rFonts w:ascii="Times" w:hAnsi="Times" w:cs="Times"/>
          <w:sz w:val="28"/>
        </w:rPr>
        <w:t>О. В. Бакина</w:t>
      </w:r>
    </w:p>
    <w:p w:rsidR="004F0DCB" w:rsidRDefault="004F0DCB" w:rsidP="004F0DCB">
      <w:pPr>
        <w:spacing w:after="0" w:line="360" w:lineRule="auto"/>
        <w:ind w:right="-6"/>
        <w:rPr>
          <w:rFonts w:ascii="Times" w:hAnsi="Times" w:cs="Times"/>
          <w:sz w:val="28"/>
        </w:rPr>
      </w:pPr>
      <w:r w:rsidRPr="004F0DCB">
        <w:rPr>
          <w:rFonts w:ascii="Times" w:hAnsi="Times" w:cs="Times"/>
          <w:sz w:val="28"/>
        </w:rPr>
        <w:t>Учебно-методический центр повышения квалификации работников культуры и искусства</w:t>
      </w:r>
    </w:p>
    <w:p w:rsidR="00D44378" w:rsidRPr="004F0DCB" w:rsidRDefault="00D44378" w:rsidP="004F0DCB">
      <w:pPr>
        <w:spacing w:after="0" w:line="360" w:lineRule="auto"/>
        <w:ind w:right="-6"/>
        <w:rPr>
          <w:rFonts w:ascii="Times" w:hAnsi="Times" w:cs="Times"/>
          <w:sz w:val="28"/>
        </w:rPr>
      </w:pPr>
    </w:p>
    <w:p w:rsidR="004F0DCB" w:rsidRDefault="004F0DCB" w:rsidP="004F0DCB">
      <w:pPr>
        <w:spacing w:after="0" w:line="360" w:lineRule="auto"/>
        <w:ind w:right="-6"/>
        <w:rPr>
          <w:rFonts w:ascii="Times" w:hAnsi="Times" w:cs="Times"/>
          <w:sz w:val="28"/>
        </w:rPr>
      </w:pPr>
      <w:r w:rsidRPr="004F0DCB">
        <w:rPr>
          <w:rFonts w:ascii="Times" w:hAnsi="Times" w:cs="Times"/>
          <w:sz w:val="28"/>
        </w:rPr>
        <w:t>ИНТЕНЦИЯ АВТОРА КАК ТИПООБРАЗУЮЩИЙ ПРИЗНАК</w:t>
      </w:r>
    </w:p>
    <w:p w:rsidR="00D44378" w:rsidRPr="004F0DCB" w:rsidRDefault="00D44378" w:rsidP="004F0DCB">
      <w:pPr>
        <w:spacing w:after="0" w:line="360" w:lineRule="auto"/>
        <w:ind w:right="-6"/>
        <w:rPr>
          <w:rFonts w:ascii="Times" w:hAnsi="Times" w:cs="Times"/>
          <w:sz w:val="28"/>
        </w:rPr>
      </w:pPr>
      <w:bookmarkStart w:id="0" w:name="_GoBack"/>
      <w:bookmarkEnd w:id="0"/>
    </w:p>
    <w:p w:rsidR="00016260" w:rsidRPr="004F0DCB" w:rsidRDefault="004F0DCB" w:rsidP="004F0DCB">
      <w:pPr>
        <w:spacing w:after="0" w:line="360" w:lineRule="auto"/>
        <w:ind w:right="-7" w:firstLine="709"/>
        <w:jc w:val="both"/>
        <w:rPr>
          <w:rFonts w:ascii="Times" w:hAnsi="Times" w:cs="Times"/>
          <w:sz w:val="28"/>
        </w:rPr>
      </w:pPr>
      <w:r w:rsidRPr="004F0DCB">
        <w:rPr>
          <w:rFonts w:ascii="Times" w:hAnsi="Times" w:cs="Times"/>
          <w:sz w:val="28"/>
        </w:rPr>
        <w:t>Исследование современных периодических изданий, маркирующих себя как православные, показывает трансформацию сложившейся к концу ХХ века типологической модели: изменение существенных свойств не столько по внешним признакам, сколько по содержанию, что, в частности, свидетельствует о стремлении журналистского корпуса вопреки глобальной тенденции обезличенности информационных потоков создавать публицистическую картину мира. Весьма характерно в данном контексте авторского осмысления действительности санкт-петербургское ежемесячное издание – газета «Вечный зов», выходящее пятитысячным тиражом под девизом: «Россия. Церковь. Общест</w:t>
      </w:r>
      <w:r w:rsidR="00A624E8">
        <w:rPr>
          <w:rFonts w:ascii="Times" w:hAnsi="Times" w:cs="Times"/>
          <w:sz w:val="28"/>
        </w:rPr>
        <w:t>во». Главный редактор С. А. </w:t>
      </w:r>
      <w:r w:rsidRPr="004F0DCB">
        <w:rPr>
          <w:rFonts w:ascii="Times" w:hAnsi="Times" w:cs="Times"/>
          <w:sz w:val="28"/>
        </w:rPr>
        <w:t>Романов цель издания видит в ориентации «не только на воцерковленного читателя, но на всех, кто ищет Бога». В интервью интернет-порталу «Благовест» он подчеркивает: «Подача материалов должна учитывать особенности нашей аудитории, должна быть живая, неформальная интонация. К сожалению, еще существуют ложные стереотипы, что церковная жизнь – это что-то серое, унылое, скучное, и нам надо помочь человеку все эти штампы, ложные стереотипы отринуть. Мы хотим пробудить у светских читателей интерес к Церкви». Логично предположить, что именно с целью пробуждения интереса читателей редакция сознательно идет на «пестроту» содержания: от публикаций текстов русского религиозного философа И.</w:t>
      </w:r>
      <w:r w:rsidR="00A624E8">
        <w:rPr>
          <w:rFonts w:ascii="Times" w:hAnsi="Times" w:cs="Times"/>
          <w:sz w:val="28"/>
        </w:rPr>
        <w:t> </w:t>
      </w:r>
      <w:r w:rsidRPr="004F0DCB">
        <w:rPr>
          <w:rFonts w:ascii="Times" w:hAnsi="Times" w:cs="Times"/>
          <w:sz w:val="28"/>
        </w:rPr>
        <w:t xml:space="preserve">А. Ильина, афонских старцев, митрополита Антония Сурожского до анекдотов и полезных советов. Думается, это свидетельствует о наметившемся в сфере печатных православных изданий явлении, когда интенция управляет процессом порождения сообщения, организуя его внешнюю форму, что, в </w:t>
      </w:r>
      <w:r w:rsidRPr="004F0DCB">
        <w:rPr>
          <w:rFonts w:ascii="Times" w:hAnsi="Times" w:cs="Times"/>
          <w:sz w:val="28"/>
        </w:rPr>
        <w:lastRenderedPageBreak/>
        <w:t>свою очередь, позволяет говорить не о жанрах, а о типах текстов, объединенных определенной интенцией. Тогда и автор, как носитель публицистичности, приобретает критериальное значение при типоло</w:t>
      </w:r>
      <w:r>
        <w:rPr>
          <w:rFonts w:ascii="Times" w:hAnsi="Times" w:cs="Times"/>
          <w:sz w:val="28"/>
        </w:rPr>
        <w:t>гической классификации изданий.</w:t>
      </w:r>
    </w:p>
    <w:sectPr w:rsidR="00016260" w:rsidRPr="004F0DCB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260"/>
    <w:rsid w:val="00016260"/>
    <w:rsid w:val="004F0DCB"/>
    <w:rsid w:val="00665D7E"/>
    <w:rsid w:val="00A624E8"/>
    <w:rsid w:val="00C671F6"/>
    <w:rsid w:val="00D4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3B88C-F590-477E-ADC5-25978611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A9566914-7EEE-454E-A9B0-6ADEE8986E4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r2d2</cp:lastModifiedBy>
  <cp:revision>4</cp:revision>
  <dcterms:created xsi:type="dcterms:W3CDTF">2015-03-03T13:41:00Z</dcterms:created>
  <dcterms:modified xsi:type="dcterms:W3CDTF">2015-03-12T12:55:00Z</dcterms:modified>
</cp:coreProperties>
</file>