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8" w:rsidRPr="005B2292" w:rsidRDefault="001F36C8" w:rsidP="001F3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САНКТ-ПЕТЕРБУРГСКИЙ ГОСУДАРСТВЕННЫЙ УНИВЕРСИТЕТ</w:t>
      </w:r>
    </w:p>
    <w:p w:rsidR="001F36C8" w:rsidRPr="005B2292" w:rsidRDefault="001F36C8" w:rsidP="001F3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Высшая школа журналистики и массовых коммуникаций</w:t>
      </w:r>
    </w:p>
    <w:p w:rsidR="001F36C8" w:rsidRPr="005B2292" w:rsidRDefault="001F36C8" w:rsidP="0008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98C" w:rsidRPr="005B2292" w:rsidRDefault="00BE5096" w:rsidP="0008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 xml:space="preserve">Отчет о научной работе </w:t>
      </w:r>
    </w:p>
    <w:p w:rsidR="0089398C" w:rsidRPr="005B2292" w:rsidRDefault="001F36C8" w:rsidP="0008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факультетов журналистики и прикладных коммуникаций</w:t>
      </w:r>
    </w:p>
    <w:p w:rsidR="00BE5096" w:rsidRPr="005B2292" w:rsidRDefault="00BE5096" w:rsidP="00082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за 201</w:t>
      </w:r>
      <w:r w:rsidR="004A21A8" w:rsidRPr="005B2292">
        <w:rPr>
          <w:rFonts w:ascii="Times New Roman" w:hAnsi="Times New Roman"/>
          <w:b/>
          <w:sz w:val="24"/>
          <w:szCs w:val="24"/>
        </w:rPr>
        <w:t>2</w:t>
      </w:r>
      <w:r w:rsidRPr="005B229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826FF" w:rsidRPr="005B2292" w:rsidRDefault="000826FF" w:rsidP="00082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E68" w:rsidRPr="005B2292" w:rsidRDefault="005B3E68" w:rsidP="005B3E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5B3E68" w:rsidRPr="005B2292" w:rsidRDefault="005B3E68" w:rsidP="005B3E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E68" w:rsidRPr="005B2292" w:rsidRDefault="005B3E68" w:rsidP="005B3E6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i/>
        </w:rPr>
      </w:pPr>
      <w:r w:rsidRPr="005B2292">
        <w:rPr>
          <w:rFonts w:ascii="Times New Roman" w:hAnsi="Times New Roman" w:cs="Times New Roman"/>
          <w:bCs/>
          <w:i/>
        </w:rPr>
        <w:t>Направления деятельности </w:t>
      </w:r>
    </w:p>
    <w:p w:rsidR="005B3E68" w:rsidRPr="005B2292" w:rsidRDefault="005B3E68" w:rsidP="005B3E6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  <w:bCs/>
        </w:rPr>
        <w:t>В отчетном году н</w:t>
      </w:r>
      <w:r w:rsidRPr="005B2292">
        <w:rPr>
          <w:rFonts w:ascii="Times New Roman" w:hAnsi="Times New Roman" w:cs="Times New Roman"/>
        </w:rPr>
        <w:t xml:space="preserve">аучная работа на кафедрах ВШЖиМК велась в соответствии с планами научно-исследовательской работы. В основном деятельность была сосредоточена вокруг разработанных и утвержденных в начале 2012 года приоритетных направлений НИР, объединяющих научные интересы кафедр обоих факультетов. Этой проблематике отвечали, в первую очередь, научные мероприятия по программам трех международных научно-практических конференций: </w:t>
      </w:r>
      <w:r w:rsidRPr="005B2292">
        <w:rPr>
          <w:rFonts w:ascii="Times New Roman" w:hAnsi="Times New Roman" w:cs="Times New Roman"/>
          <w:bCs/>
          <w:iCs/>
        </w:rPr>
        <w:t>«СМИ в современном мире. Молодые исследователи»,</w:t>
      </w:r>
      <w:r w:rsidRPr="005B2292">
        <w:rPr>
          <w:rFonts w:ascii="Times New Roman" w:hAnsi="Times New Roman" w:cs="Times New Roman"/>
        </w:rPr>
        <w:t xml:space="preserve"> 5-7 марта 2012;  </w:t>
      </w:r>
      <w:r w:rsidRPr="005B2292">
        <w:rPr>
          <w:rFonts w:ascii="Times New Roman" w:hAnsi="Times New Roman" w:cs="Times New Roman"/>
          <w:bCs/>
          <w:iCs/>
        </w:rPr>
        <w:t>«СМИ в современном мире. Петербургские чтения»,</w:t>
      </w:r>
      <w:r w:rsidRPr="005B2292">
        <w:rPr>
          <w:rFonts w:ascii="Times New Roman" w:hAnsi="Times New Roman" w:cs="Times New Roman"/>
        </w:rPr>
        <w:t xml:space="preserve"> 19-20 апреля 2012; «</w:t>
      </w:r>
      <w:r w:rsidRPr="005B2292">
        <w:rPr>
          <w:rFonts w:ascii="Times New Roman" w:hAnsi="Times New Roman" w:cs="Times New Roman"/>
          <w:lang w:val="en-US"/>
        </w:rPr>
        <w:t>PR</w:t>
      </w:r>
      <w:r w:rsidRPr="005B2292">
        <w:rPr>
          <w:rFonts w:ascii="Times New Roman" w:hAnsi="Times New Roman" w:cs="Times New Roman"/>
        </w:rPr>
        <w:t xml:space="preserve"> и реклама в системе территориального маркетинга», 29-30 ноября 2012, форум Дни философии в Петербурге, а также целый ряд научных и практических семинаров международного и всероссийского статуса, </w:t>
      </w:r>
      <w:r w:rsidRPr="005B2292">
        <w:rPr>
          <w:rFonts w:ascii="Times New Roman" w:hAnsi="Times New Roman" w:cs="Times New Roman"/>
          <w:color w:val="auto"/>
        </w:rPr>
        <w:t>организованных и проведенных кафедрами</w:t>
      </w:r>
      <w:r w:rsidRPr="005B2292">
        <w:rPr>
          <w:rFonts w:ascii="Times New Roman" w:hAnsi="Times New Roman" w:cs="Times New Roman"/>
        </w:rPr>
        <w:t xml:space="preserve"> ВШЖиМК.</w:t>
      </w:r>
    </w:p>
    <w:p w:rsidR="005B3E68" w:rsidRPr="005B2292" w:rsidRDefault="005B3E68" w:rsidP="005B3E6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В целом существенно увеличилось количество международных мероприятий, организованных силами ВШЖМК и на ее территории. Создана совместная с МГУ им. Ломоносова редакция журнала из списка ВАК «Медиаскоп». Введена практика участия в организации крупных научных мероприятий вузов-партнеров (ежегодные конференции СПбГУ и МГУ «СМИ в современном мире» и «Журналистика в … году»). Выработана новая модель организации и проведения центральной конференции ВШЖМК «СМИ в современном мире», соответствующая современной мировой практике. </w:t>
      </w:r>
    </w:p>
    <w:p w:rsidR="005B3E68" w:rsidRPr="005B2292" w:rsidRDefault="005B3E68" w:rsidP="005B3E6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Организация НИР вокруг приоритетных направлений исследований преследует цель концентрации усилий научных коллективов для достижения принимаемых учеными целей, служит объединению усилий представителей разных кафедр для комплексного решения научных задач. И в ряде принятых ВШЖиМК исследовательских направлений эта работа идет успешно. </w:t>
      </w:r>
    </w:p>
    <w:p w:rsidR="005B3E68" w:rsidRPr="005B2292" w:rsidRDefault="005B3E68" w:rsidP="005B3E6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5B2292">
        <w:rPr>
          <w:rFonts w:ascii="Times New Roman" w:hAnsi="Times New Roman" w:cs="Times New Roman"/>
        </w:rPr>
        <w:t xml:space="preserve">Одним из приоритетных научных направлений, поддержанных научными коллективами обоих факультетов, является «Системное изучение современной медиасферы». </w:t>
      </w:r>
      <w:proofErr w:type="gramStart"/>
      <w:r w:rsidRPr="005B2292">
        <w:rPr>
          <w:rFonts w:ascii="Times New Roman" w:hAnsi="Times New Roman" w:cs="Times New Roman"/>
        </w:rPr>
        <w:t>Разработка этого направления нашла выражение в коллективных монографиях (Журналистика.</w:t>
      </w:r>
      <w:proofErr w:type="gramEnd"/>
      <w:r w:rsidRPr="005B2292">
        <w:rPr>
          <w:rFonts w:ascii="Times New Roman" w:hAnsi="Times New Roman" w:cs="Times New Roman"/>
        </w:rPr>
        <w:t xml:space="preserve"> Общество. Ценности: коллективная монография</w:t>
      </w:r>
      <w:proofErr w:type="gramStart"/>
      <w:r w:rsidRPr="005B2292">
        <w:rPr>
          <w:rFonts w:ascii="Times New Roman" w:hAnsi="Times New Roman" w:cs="Times New Roman"/>
        </w:rPr>
        <w:t xml:space="preserve"> / Р</w:t>
      </w:r>
      <w:proofErr w:type="gramEnd"/>
      <w:r w:rsidRPr="005B2292">
        <w:rPr>
          <w:rFonts w:ascii="Times New Roman" w:hAnsi="Times New Roman" w:cs="Times New Roman"/>
        </w:rPr>
        <w:t>ед.-сост. В.А.Сидоров. СПб.: Петрополис, 2012. 27 а. л.; Современный российский медиаполис</w:t>
      </w:r>
      <w:proofErr w:type="gramStart"/>
      <w:r w:rsidRPr="005B2292">
        <w:rPr>
          <w:rFonts w:ascii="Times New Roman" w:hAnsi="Times New Roman" w:cs="Times New Roman"/>
        </w:rPr>
        <w:t xml:space="preserve"> / П</w:t>
      </w:r>
      <w:proofErr w:type="gramEnd"/>
      <w:r w:rsidRPr="005B2292">
        <w:rPr>
          <w:rFonts w:ascii="Times New Roman" w:hAnsi="Times New Roman" w:cs="Times New Roman"/>
        </w:rPr>
        <w:t xml:space="preserve">од ред. С. Г. Корконосенко. </w:t>
      </w:r>
      <w:proofErr w:type="gramStart"/>
      <w:r w:rsidRPr="005B2292">
        <w:rPr>
          <w:rFonts w:ascii="Times New Roman" w:hAnsi="Times New Roman" w:cs="Times New Roman"/>
        </w:rPr>
        <w:t>СПб.: Филологический факультет СПбГУ, 2012. 20 п. л.) и в большинстве публикаций сотрудников и обучающихся ВШЖиМК.</w:t>
      </w:r>
      <w:proofErr w:type="gramEnd"/>
      <w:r w:rsidRPr="005B2292">
        <w:rPr>
          <w:rFonts w:ascii="Times New Roman" w:hAnsi="Times New Roman" w:cs="Times New Roman"/>
        </w:rPr>
        <w:t xml:space="preserve"> Еще одно приоритетное направление - исследование статуса и поведения личности в массовой коммуникации нашло </w:t>
      </w:r>
      <w:r w:rsidRPr="005B2292">
        <w:rPr>
          <w:rFonts w:ascii="Times New Roman" w:hAnsi="Times New Roman" w:cs="Times New Roman"/>
          <w:color w:val="auto"/>
        </w:rPr>
        <w:t>отражение, в частности, в коллективной  монографии «Коммуникационная свобода личности: субъекты и гарантии» под ред. С. Г. Корконосенко.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 рамках направления «Общая теория и социальная теория журналистики и массовых коммуникаций» кафедра теории журналистики и массовых коммуникаций завершила исследование по тематическому плану НИР СПбГУ «Разработка теории и практики функционирования массмедиа российского мегаполиса». Итогом работы явилась коллективная монография «</w:t>
      </w:r>
      <w:proofErr w:type="gramStart"/>
      <w:r w:rsidRPr="005B2292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российский медиаполис». 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Плодотворно работает межкафедральный коллектив тематического плана НИР «Научно-теоретические аспекты непрерывного журналистского образования как педагогической инновации». В отчетном году завершен второй этап НИР «Разработка учебно-методических комплексов по инновационным программам магистерской подготовки по направлению «Журналистика». 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lastRenderedPageBreak/>
        <w:t xml:space="preserve">Приоритетное направление НИР кафедр факультета прикладных коммуникаций «Интегрированные </w:t>
      </w:r>
      <w:proofErr w:type="gramStart"/>
      <w:r w:rsidRPr="005B2292">
        <w:rPr>
          <w:rFonts w:ascii="Times New Roman" w:hAnsi="Times New Roman"/>
          <w:sz w:val="24"/>
          <w:szCs w:val="24"/>
        </w:rPr>
        <w:t>бизнес-коммуникации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в системе медиаменеджмента» разрабатывалось, в частности, в таких тематических зонах, как</w:t>
      </w:r>
      <w:r w:rsidRPr="005B2292">
        <w:rPr>
          <w:rFonts w:ascii="Times New Roman" w:hAnsi="Times New Roman"/>
          <w:b/>
          <w:sz w:val="24"/>
          <w:szCs w:val="24"/>
        </w:rPr>
        <w:t xml:space="preserve"> </w:t>
      </w:r>
      <w:r w:rsidRPr="005B2292">
        <w:rPr>
          <w:rFonts w:ascii="Times New Roman" w:hAnsi="Times New Roman"/>
          <w:color w:val="000000"/>
          <w:sz w:val="24"/>
          <w:szCs w:val="24"/>
        </w:rPr>
        <w:t xml:space="preserve">«Плюрализм стратегий развития медиаменеджмента» (кафедра менеджмента массовых коммуникаций), </w:t>
      </w:r>
      <w:r w:rsidRPr="005B2292">
        <w:rPr>
          <w:rFonts w:ascii="Times New Roman" w:hAnsi="Times New Roman"/>
          <w:sz w:val="24"/>
          <w:szCs w:val="24"/>
        </w:rPr>
        <w:t xml:space="preserve">«Имиджмейкинг территории» (кафедра </w:t>
      </w:r>
      <w:r w:rsidRPr="005B2292">
        <w:rPr>
          <w:rFonts w:ascii="Times New Roman" w:hAnsi="Times New Roman"/>
          <w:color w:val="000000"/>
          <w:sz w:val="24"/>
          <w:szCs w:val="24"/>
        </w:rPr>
        <w:t xml:space="preserve">связей с общественностью в бизнесе), </w:t>
      </w:r>
      <w:r w:rsidRPr="005B2292">
        <w:rPr>
          <w:rFonts w:ascii="Times New Roman" w:hAnsi="Times New Roman"/>
          <w:sz w:val="24"/>
          <w:szCs w:val="24"/>
        </w:rPr>
        <w:t xml:space="preserve">«Маркетинг территорий», «Событийный маркетинг» (кафедра рекламы). 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Вместе с тем приходится констатировать, что научная работа ведется не на всех приоритетных направлениях, о чем свидетельствуют и кафедральные отчеты по НИР: разделы отчетов «Аналитическая часть» (за редким исключением) не содержат анализа результатов организационной и непосредственно научной деятельности коллектива. 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Как показывает анализ, некоторые центральные показатели в 2012 хуже, чем в 2011 (публикации на иностранных языках, зарубежные научные командировки, гранты). Одна из основных причин, кроме недостаточной активности НПР, - отсутствие новых бюджетных и внебюджетных НИР, на которые в 2012 ректоратом не были выделены средства. При этом активность на других направлениях, где она </w:t>
      </w:r>
      <w:proofErr w:type="gramStart"/>
      <w:r w:rsidRPr="005B2292">
        <w:rPr>
          <w:rFonts w:ascii="Times New Roman" w:hAnsi="Times New Roman"/>
          <w:sz w:val="24"/>
          <w:szCs w:val="24"/>
        </w:rPr>
        <w:t>зависит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прежде всего от субъективных усилий, возрастает (ВАКовские публикации, монографии). Сказывается положительное влияние систем стимулирования научной деятельности (конкурс публикационной активности СПбГУ, рейтинговая методика оценки качества работы НПР в ВШЖМК), а также мероприятий по внесению планомерности в организацию НИР. Это хорошо видно в сравнении с оценками НИР, данными по отчетам за 2010 и 2011.</w:t>
      </w:r>
    </w:p>
    <w:p w:rsidR="005B3E68" w:rsidRPr="005B2292" w:rsidRDefault="005B3E68" w:rsidP="005B3E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2292">
        <w:rPr>
          <w:rFonts w:ascii="Times New Roman" w:hAnsi="Times New Roman"/>
          <w:i/>
          <w:sz w:val="24"/>
          <w:szCs w:val="24"/>
        </w:rPr>
        <w:t>Анализ публикационной деятельности сотрудников ВШЖиМК</w:t>
      </w:r>
      <w:r w:rsidRPr="005B2292">
        <w:rPr>
          <w:rStyle w:val="a7"/>
          <w:rFonts w:ascii="Times New Roman" w:hAnsi="Times New Roman"/>
          <w:i/>
          <w:sz w:val="24"/>
          <w:szCs w:val="24"/>
        </w:rPr>
        <w:footnoteReference w:id="1"/>
      </w:r>
      <w:r w:rsidRPr="005B2292">
        <w:rPr>
          <w:rFonts w:ascii="Times New Roman" w:hAnsi="Times New Roman"/>
          <w:i/>
          <w:sz w:val="24"/>
          <w:szCs w:val="24"/>
        </w:rPr>
        <w:t xml:space="preserve"> 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 xml:space="preserve">Общее количество публикаций, входящих в наукометрические базы </w:t>
      </w:r>
      <w:r w:rsidRPr="005B2292">
        <w:rPr>
          <w:rFonts w:ascii="Times New Roman" w:hAnsi="Times New Roman"/>
          <w:sz w:val="24"/>
          <w:szCs w:val="24"/>
          <w:lang w:val="en-US"/>
        </w:rPr>
        <w:t>Web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  <w:lang w:val="en-US"/>
        </w:rPr>
        <w:t>of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  <w:lang w:val="en-US"/>
        </w:rPr>
        <w:t>Science</w:t>
      </w:r>
      <w:r w:rsidRPr="005B2292">
        <w:rPr>
          <w:rFonts w:ascii="Times New Roman" w:hAnsi="Times New Roman"/>
          <w:sz w:val="24"/>
          <w:szCs w:val="24"/>
        </w:rPr>
        <w:t xml:space="preserve">, </w:t>
      </w:r>
      <w:r w:rsidRPr="005B2292">
        <w:rPr>
          <w:rFonts w:ascii="Times New Roman" w:hAnsi="Times New Roman"/>
          <w:sz w:val="24"/>
          <w:szCs w:val="24"/>
          <w:lang w:val="en-US"/>
        </w:rPr>
        <w:t>Scopus</w:t>
      </w:r>
      <w:r w:rsidRPr="005B2292">
        <w:rPr>
          <w:rFonts w:ascii="Times New Roman" w:hAnsi="Times New Roman"/>
          <w:sz w:val="24"/>
          <w:szCs w:val="24"/>
        </w:rPr>
        <w:t xml:space="preserve"> и Российского индекса научного цитирования, сопоставимо с результатами 2011 г., но следует отметить некоторое количественное уменьшение: 30 в отчетном году (15+15) по сравнению с 33 в 2011 г. При этом приведенные показатели относятся только к РИНЦ, в международных базах </w:t>
      </w:r>
      <w:r w:rsidRPr="005B2292">
        <w:rPr>
          <w:rFonts w:ascii="Times New Roman" w:hAnsi="Times New Roman"/>
          <w:sz w:val="24"/>
          <w:szCs w:val="24"/>
          <w:lang w:val="en-US"/>
        </w:rPr>
        <w:t>Web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  <w:lang w:val="en-US"/>
        </w:rPr>
        <w:t>of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  <w:lang w:val="en-US"/>
        </w:rPr>
        <w:t>Science</w:t>
      </w:r>
      <w:r w:rsidRPr="005B2292">
        <w:rPr>
          <w:rFonts w:ascii="Times New Roman" w:hAnsi="Times New Roman"/>
          <w:sz w:val="24"/>
          <w:szCs w:val="24"/>
        </w:rPr>
        <w:t xml:space="preserve"> и </w:t>
      </w:r>
      <w:r w:rsidRPr="005B2292">
        <w:rPr>
          <w:rFonts w:ascii="Times New Roman" w:hAnsi="Times New Roman"/>
          <w:sz w:val="24"/>
          <w:szCs w:val="24"/>
          <w:lang w:val="en-US"/>
        </w:rPr>
        <w:t>Scopus</w:t>
      </w:r>
      <w:r w:rsidRPr="005B2292">
        <w:rPr>
          <w:rFonts w:ascii="Times New Roman" w:hAnsi="Times New Roman"/>
          <w:sz w:val="24"/>
          <w:szCs w:val="24"/>
        </w:rPr>
        <w:t xml:space="preserve"> публикации не зарегистрированы.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Публикации на иностранных языках были подготовлены только сотрудниками факультета журналистики (8), и в целом число публикаций в данном разделе также уменьшилось по сравнению с прошлым годом (11). С этим, очевидно, связан и тот факт, что нет роста персонального индекса цитирования ученых ВШЖиМК.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Активизировалась работа по подготовке статей для российских журналов, входящих в список ВАК: в отчетном году вышло 6</w:t>
      </w:r>
      <w:r w:rsidR="00504927"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(47+1</w:t>
      </w:r>
      <w:r w:rsidR="00504927"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против 56 в 2011 году. Увеличилось количество и других журнальных публикаций: 36 (28+8) в отчетном году и 25 в прошлом году.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Сотрудники ВШЖиМК в 2012 году подготовили и выпустили 1</w:t>
      </w:r>
      <w:r w:rsidR="004D551E" w:rsidRPr="005B2292">
        <w:rPr>
          <w:rFonts w:ascii="Times New Roman" w:hAnsi="Times New Roman"/>
          <w:sz w:val="24"/>
          <w:szCs w:val="24"/>
        </w:rPr>
        <w:t>8</w:t>
      </w:r>
      <w:r w:rsidRPr="005B2292">
        <w:rPr>
          <w:rFonts w:ascii="Times New Roman" w:hAnsi="Times New Roman"/>
          <w:sz w:val="24"/>
          <w:szCs w:val="24"/>
        </w:rPr>
        <w:t xml:space="preserve"> монографий (в том числе в качестве редакторов-составителей, научных редакторов). В работе над разделами одиннадцати коллективных монографий различных научных направлений, в подготовке словаря-справочника профессиональной сферы отмечено</w:t>
      </w:r>
      <w:r w:rsidR="00D63CE6" w:rsidRPr="005B2292">
        <w:rPr>
          <w:rFonts w:ascii="Times New Roman" w:hAnsi="Times New Roman"/>
          <w:sz w:val="24"/>
          <w:szCs w:val="24"/>
        </w:rPr>
        <w:t xml:space="preserve"> 34</w:t>
      </w:r>
      <w:r w:rsidRPr="005B22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3CE6" w:rsidRPr="005B2292">
        <w:rPr>
          <w:rFonts w:ascii="Times New Roman" w:hAnsi="Times New Roman"/>
          <w:sz w:val="24"/>
          <w:szCs w:val="24"/>
        </w:rPr>
        <w:t>участия</w:t>
      </w:r>
      <w:r w:rsidRPr="005B2292">
        <w:rPr>
          <w:rFonts w:ascii="Times New Roman" w:hAnsi="Times New Roman"/>
          <w:sz w:val="24"/>
          <w:szCs w:val="24"/>
        </w:rPr>
        <w:t xml:space="preserve">. </w:t>
      </w:r>
    </w:p>
    <w:p w:rsidR="005B3E68" w:rsidRPr="005B2292" w:rsidRDefault="005B3E68" w:rsidP="005B3E6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 2012 году сотрудниками ВШЖиМК опубликовано 220 (182+38) статей в различных тематических сборниках. При этом в 2,5 раза выросло количество публикаций в зарубежных сборниках – 23 (21+9) по сравнению с 9 в 2011 году. Увеличилось и число публикаций в интернет-изданиях – 28 (26+2) против 20 в 2011 году.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2292">
        <w:rPr>
          <w:rFonts w:ascii="Times New Roman" w:hAnsi="Times New Roman"/>
          <w:i/>
          <w:sz w:val="24"/>
          <w:szCs w:val="24"/>
        </w:rPr>
        <w:t>Точки роста</w:t>
      </w:r>
    </w:p>
    <w:p w:rsidR="005B3E68" w:rsidRPr="005B2292" w:rsidRDefault="005B3E68" w:rsidP="005B3E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 xml:space="preserve">Возможные дополнительные меры по повышению интенсивности и качества работы: 1) организация внутренних конкурсов НИР в ВШЖМК в свете решений о приоритетных направлениях НИР; 2) поиск грантовой поддержки за пределами СПбГУ; 3) развитие международного научного сотрудничества (предпосылкой служит создание в </w:t>
      </w:r>
      <w:r w:rsidRPr="005B2292">
        <w:rPr>
          <w:rFonts w:ascii="Times New Roman" w:hAnsi="Times New Roman"/>
          <w:sz w:val="24"/>
          <w:szCs w:val="24"/>
        </w:rPr>
        <w:lastRenderedPageBreak/>
        <w:t>2012 году международной службы); 4) издание на базе ВШЖМК научной периодики и монографий на иностранных языках.</w:t>
      </w:r>
      <w:proofErr w:type="gramEnd"/>
    </w:p>
    <w:p w:rsidR="00F81657" w:rsidRPr="005B2292" w:rsidRDefault="00F81657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B6D" w:rsidRPr="005B2292" w:rsidRDefault="00DA1B6D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Сведения о публикациях</w:t>
      </w:r>
    </w:p>
    <w:p w:rsidR="00EE17CC" w:rsidRPr="005B2292" w:rsidRDefault="00EE17CC" w:rsidP="00DA1B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713" w:rsidRPr="005B2292" w:rsidRDefault="00EE17CC" w:rsidP="00F567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2292">
        <w:rPr>
          <w:rFonts w:ascii="Times New Roman" w:hAnsi="Times New Roman"/>
          <w:b/>
          <w:i/>
          <w:sz w:val="24"/>
          <w:szCs w:val="24"/>
        </w:rPr>
        <w:t>П</w:t>
      </w:r>
      <w:r w:rsidR="00EF6531" w:rsidRPr="005B2292">
        <w:rPr>
          <w:rFonts w:ascii="Times New Roman" w:hAnsi="Times New Roman"/>
          <w:b/>
          <w:i/>
          <w:sz w:val="24"/>
          <w:szCs w:val="24"/>
        </w:rPr>
        <w:t>убликаци</w:t>
      </w:r>
      <w:r w:rsidRPr="005B2292">
        <w:rPr>
          <w:rFonts w:ascii="Times New Roman" w:hAnsi="Times New Roman"/>
          <w:b/>
          <w:i/>
          <w:sz w:val="24"/>
          <w:szCs w:val="24"/>
        </w:rPr>
        <w:t>и</w:t>
      </w:r>
      <w:r w:rsidR="00EF6531" w:rsidRPr="005B2292">
        <w:rPr>
          <w:rFonts w:ascii="Times New Roman" w:hAnsi="Times New Roman"/>
          <w:b/>
          <w:i/>
          <w:sz w:val="24"/>
          <w:szCs w:val="24"/>
        </w:rPr>
        <w:t>, входящи</w:t>
      </w:r>
      <w:r w:rsidRPr="005B2292">
        <w:rPr>
          <w:rFonts w:ascii="Times New Roman" w:hAnsi="Times New Roman"/>
          <w:b/>
          <w:i/>
          <w:sz w:val="24"/>
          <w:szCs w:val="24"/>
        </w:rPr>
        <w:t>е</w:t>
      </w:r>
      <w:r w:rsidR="00EF6531" w:rsidRPr="005B2292">
        <w:rPr>
          <w:rFonts w:ascii="Times New Roman" w:hAnsi="Times New Roman"/>
          <w:b/>
          <w:i/>
          <w:sz w:val="24"/>
          <w:szCs w:val="24"/>
        </w:rPr>
        <w:t xml:space="preserve"> в наукометрическ</w:t>
      </w:r>
      <w:r w:rsidRPr="005B2292">
        <w:rPr>
          <w:rFonts w:ascii="Times New Roman" w:hAnsi="Times New Roman"/>
          <w:b/>
          <w:i/>
          <w:sz w:val="24"/>
          <w:szCs w:val="24"/>
        </w:rPr>
        <w:t>ие</w:t>
      </w:r>
      <w:r w:rsidR="00EF6531" w:rsidRPr="005B2292">
        <w:rPr>
          <w:rFonts w:ascii="Times New Roman" w:hAnsi="Times New Roman"/>
          <w:b/>
          <w:i/>
          <w:sz w:val="24"/>
          <w:szCs w:val="24"/>
        </w:rPr>
        <w:t xml:space="preserve"> баз</w:t>
      </w:r>
      <w:r w:rsidRPr="005B2292">
        <w:rPr>
          <w:rFonts w:ascii="Times New Roman" w:hAnsi="Times New Roman"/>
          <w:b/>
          <w:i/>
          <w:sz w:val="24"/>
          <w:szCs w:val="24"/>
        </w:rPr>
        <w:t>ы</w:t>
      </w:r>
      <w:r w:rsidR="00EF6531" w:rsidRPr="005B22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2292">
        <w:rPr>
          <w:rFonts w:ascii="Times New Roman" w:hAnsi="Times New Roman"/>
          <w:b/>
          <w:i/>
          <w:sz w:val="24"/>
          <w:szCs w:val="24"/>
          <w:lang w:val="en-US"/>
        </w:rPr>
        <w:t>Web</w:t>
      </w:r>
      <w:r w:rsidRPr="005B22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2292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5B22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2292">
        <w:rPr>
          <w:rFonts w:ascii="Times New Roman" w:hAnsi="Times New Roman"/>
          <w:b/>
          <w:i/>
          <w:sz w:val="24"/>
          <w:szCs w:val="24"/>
          <w:lang w:val="en-US"/>
        </w:rPr>
        <w:t>Science</w:t>
      </w:r>
      <w:r w:rsidRPr="005B229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B2292">
        <w:rPr>
          <w:rFonts w:ascii="Times New Roman" w:hAnsi="Times New Roman"/>
          <w:b/>
          <w:i/>
          <w:sz w:val="24"/>
          <w:szCs w:val="24"/>
          <w:lang w:val="en-US"/>
        </w:rPr>
        <w:t>Scopus</w:t>
      </w:r>
      <w:r w:rsidRPr="005B2292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EF6531" w:rsidRPr="005B2292">
        <w:rPr>
          <w:rFonts w:ascii="Times New Roman" w:hAnsi="Times New Roman"/>
          <w:b/>
          <w:i/>
          <w:sz w:val="24"/>
          <w:szCs w:val="24"/>
        </w:rPr>
        <w:t>Российского индекса научного цитирования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F6531" w:rsidRPr="005B2292" w:rsidTr="003C357A">
        <w:tc>
          <w:tcPr>
            <w:tcW w:w="4785" w:type="dxa"/>
          </w:tcPr>
          <w:p w:rsidR="00EF6531" w:rsidRPr="005B2292" w:rsidRDefault="00EF6531" w:rsidP="00E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Факультет журналистики – </w:t>
            </w:r>
            <w:r w:rsidR="00B847B4" w:rsidRPr="005B2292">
              <w:rPr>
                <w:rFonts w:ascii="Times New Roman" w:hAnsi="Times New Roman"/>
                <w:sz w:val="24"/>
                <w:szCs w:val="24"/>
              </w:rPr>
              <w:t>1</w:t>
            </w:r>
            <w:r w:rsidR="00EE17CC" w:rsidRPr="005B2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EF6531" w:rsidRPr="005B2292" w:rsidRDefault="00EF6531" w:rsidP="00E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Факультет прикладных коммуникаций – </w:t>
            </w:r>
            <w:r w:rsidR="00EE17CC" w:rsidRPr="005B2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F6531" w:rsidRPr="005B2292" w:rsidRDefault="00EF6531" w:rsidP="00F5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E19" w:rsidRPr="005B2292" w:rsidRDefault="00436921" w:rsidP="00ED4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Ж</w:t>
      </w:r>
      <w:r w:rsidR="00AB4E19" w:rsidRPr="005B2292">
        <w:rPr>
          <w:rFonts w:ascii="Times New Roman" w:hAnsi="Times New Roman"/>
          <w:b/>
          <w:sz w:val="24"/>
          <w:szCs w:val="24"/>
        </w:rPr>
        <w:t>урнальные публикации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94509" w:rsidRPr="005B2292" w:rsidTr="003C357A">
        <w:tc>
          <w:tcPr>
            <w:tcW w:w="4785" w:type="dxa"/>
          </w:tcPr>
          <w:p w:rsidR="00894509" w:rsidRPr="005B2292" w:rsidRDefault="00894509" w:rsidP="00852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Факультет журналистики – </w:t>
            </w:r>
            <w:r w:rsidR="00852FCC" w:rsidRPr="005B2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894509" w:rsidRPr="005B2292" w:rsidRDefault="00894509" w:rsidP="004A2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Факультет прикладных коммуникаций – </w:t>
            </w:r>
            <w:r w:rsidR="004A21A8" w:rsidRPr="005B2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4509" w:rsidRPr="005B2292" w:rsidTr="003C357A">
        <w:tc>
          <w:tcPr>
            <w:tcW w:w="4785" w:type="dxa"/>
          </w:tcPr>
          <w:p w:rsidR="004A21A8" w:rsidRPr="005B2292" w:rsidRDefault="004A21A8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Дускаева Л. Р.</w:t>
            </w:r>
          </w:p>
          <w:p w:rsidR="004A21A8" w:rsidRPr="005B2292" w:rsidRDefault="004A21A8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Бодрунова С. С.</w:t>
            </w:r>
          </w:p>
          <w:p w:rsidR="004A21A8" w:rsidRPr="005B2292" w:rsidRDefault="004A21A8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Литвиненко А. А.</w:t>
            </w:r>
          </w:p>
          <w:p w:rsidR="004A21A8" w:rsidRPr="005B2292" w:rsidRDefault="004A21A8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Нигматуллина К. Р.</w:t>
            </w:r>
          </w:p>
          <w:p w:rsidR="004A21A8" w:rsidRPr="005B2292" w:rsidRDefault="004A21A8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Жирков Г. В.</w:t>
            </w:r>
          </w:p>
          <w:p w:rsidR="00894509" w:rsidRPr="005B2292" w:rsidRDefault="0089450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Корконосенко С. Г.</w:t>
            </w:r>
            <w:r w:rsidR="00852FCC" w:rsidRPr="005B2292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894509" w:rsidRPr="005B2292" w:rsidRDefault="00894509" w:rsidP="00EE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Сидоров В. А.</w:t>
            </w:r>
          </w:p>
        </w:tc>
        <w:tc>
          <w:tcPr>
            <w:tcW w:w="4785" w:type="dxa"/>
          </w:tcPr>
          <w:p w:rsidR="00894509" w:rsidRPr="005B2292" w:rsidRDefault="00894509" w:rsidP="004A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509" w:rsidRPr="005B2292" w:rsidRDefault="00894509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E43" w:rsidRPr="005B2292" w:rsidRDefault="00D77003" w:rsidP="00082A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2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Публикации в российских журналах списка ВАК</w:t>
      </w:r>
    </w:p>
    <w:p w:rsidR="00D77003" w:rsidRPr="005B2292" w:rsidRDefault="00D77003" w:rsidP="00082A7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82A74" w:rsidRPr="005B2292" w:rsidTr="003C357A">
        <w:tc>
          <w:tcPr>
            <w:tcW w:w="4785" w:type="dxa"/>
          </w:tcPr>
          <w:p w:rsidR="00082A74" w:rsidRPr="005B2292" w:rsidRDefault="00082A74" w:rsidP="0010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Факультет журналистики – </w:t>
            </w:r>
            <w:r w:rsidR="00101003" w:rsidRPr="005B2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85" w:type="dxa"/>
          </w:tcPr>
          <w:p w:rsidR="00082A74" w:rsidRPr="005B2292" w:rsidRDefault="00082A74" w:rsidP="00504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прикладных коммуника</w:t>
            </w:r>
            <w:r w:rsidR="00101003" w:rsidRPr="005B2292">
              <w:rPr>
                <w:rFonts w:ascii="Times New Roman" w:hAnsi="Times New Roman"/>
                <w:sz w:val="24"/>
                <w:szCs w:val="24"/>
              </w:rPr>
              <w:t>ций – 1</w:t>
            </w:r>
            <w:r w:rsidR="00504927" w:rsidRPr="005B2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2A74" w:rsidRPr="005B2292" w:rsidTr="003C357A">
        <w:tc>
          <w:tcPr>
            <w:tcW w:w="4785" w:type="dxa"/>
          </w:tcPr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Дускаева Л. Р. (</w:t>
            </w:r>
            <w:r w:rsidR="00DA590A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A590A" w:rsidRPr="005B2292" w:rsidRDefault="00DA590A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В. В. (2)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Ильченко С. Н. </w:t>
            </w:r>
          </w:p>
          <w:p w:rsidR="00DA590A" w:rsidRPr="005B2292" w:rsidRDefault="00DA590A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Бережная М. А.</w:t>
            </w:r>
            <w:r w:rsidR="00400EEF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Агапитова С. Ю.</w:t>
            </w:r>
          </w:p>
          <w:p w:rsidR="00DA590A" w:rsidRPr="005B2292" w:rsidRDefault="00DA590A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Ю. В.</w:t>
            </w:r>
          </w:p>
          <w:p w:rsidR="00DA590A" w:rsidRPr="005B2292" w:rsidRDefault="00DA590A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Познин В. Ф. 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Новокшонов Д. Е. (2)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Кашеваров А. Н. (2)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Г. С. (2)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Бодрунова С.С. 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Литвиненко А.А.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Байчик А. В.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Никонов С. Б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Пую А. С.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Л. П.</w:t>
            </w:r>
            <w:r w:rsidR="00101003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Кругликова О. С.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Царькова Т.С.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Корнилова Н. А.</w:t>
            </w:r>
            <w:r w:rsidR="00DA590A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  <w:p w:rsidR="00DA590A" w:rsidRPr="005B2292" w:rsidRDefault="00DA590A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Малышев А.А.</w:t>
            </w:r>
          </w:p>
          <w:p w:rsidR="00DA590A" w:rsidRPr="005B2292" w:rsidRDefault="00DA590A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Прохорова К.В.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Данилова Ю.С. (2)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Лабуш Н. С. 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Мисонжников Б. Я.</w:t>
            </w:r>
            <w:r w:rsidR="00101003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Виноградова К. Е.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Волковский Н. Л.</w:t>
            </w:r>
          </w:p>
          <w:p w:rsidR="00101003" w:rsidRPr="005B2292" w:rsidRDefault="00101003" w:rsidP="003C35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Корконосенко С. Г. (2)</w:t>
            </w:r>
          </w:p>
          <w:p w:rsidR="00082A74" w:rsidRPr="005B2292" w:rsidRDefault="00082A74" w:rsidP="0010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Цветова Н. С.</w:t>
            </w:r>
          </w:p>
        </w:tc>
        <w:tc>
          <w:tcPr>
            <w:tcW w:w="4785" w:type="dxa"/>
          </w:tcPr>
          <w:p w:rsidR="00771DBB" w:rsidRPr="005B2292" w:rsidRDefault="00771DBB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Большаков С. Н. </w:t>
            </w:r>
          </w:p>
          <w:p w:rsidR="00771DBB" w:rsidRPr="005B2292" w:rsidRDefault="00771DBB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Горин Д. Г. (5)</w:t>
            </w:r>
          </w:p>
          <w:p w:rsidR="00771DBB" w:rsidRPr="005B2292" w:rsidRDefault="00771DBB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И. П.</w:t>
            </w:r>
          </w:p>
          <w:p w:rsidR="00771DBB" w:rsidRPr="005B2292" w:rsidRDefault="00771DBB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Чечулин А. В. (2)</w:t>
            </w:r>
          </w:p>
          <w:p w:rsidR="00771DBB" w:rsidRPr="005B2292" w:rsidRDefault="00771DBB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Балахонская Л. В.</w:t>
            </w:r>
          </w:p>
          <w:p w:rsidR="00771DBB" w:rsidRPr="005B2292" w:rsidRDefault="00771DBB" w:rsidP="00771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Гавра Д. П.</w:t>
            </w:r>
          </w:p>
          <w:p w:rsidR="00771DBB" w:rsidRPr="005B2292" w:rsidRDefault="00771DBB" w:rsidP="00771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Глазкова С. А. </w:t>
            </w:r>
          </w:p>
          <w:p w:rsidR="00771DBB" w:rsidRPr="005B2292" w:rsidRDefault="00771DBB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Кузиванова О.Ю., Грибанов В.В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Филатова О. Г. </w:t>
            </w:r>
          </w:p>
          <w:p w:rsidR="00082A74" w:rsidRPr="005B2292" w:rsidRDefault="00082A74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Дорский А. Ю. (2)</w:t>
            </w:r>
          </w:p>
          <w:p w:rsidR="00504927" w:rsidRPr="005B2292" w:rsidRDefault="00504927" w:rsidP="00504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Потолокова М. О., Гурушкин П. Ю., Побединский И. М.</w:t>
            </w:r>
          </w:p>
          <w:p w:rsidR="00082A74" w:rsidRPr="005B2292" w:rsidRDefault="00082A74" w:rsidP="0077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F68" w:rsidRPr="005B2292" w:rsidRDefault="008C0F68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563" w:rsidRPr="005B2292" w:rsidRDefault="00AE3563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563" w:rsidRPr="005B2292" w:rsidRDefault="00AE3563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563" w:rsidRPr="005B2292" w:rsidRDefault="00AE3563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563" w:rsidRPr="005B2292" w:rsidRDefault="00AE3563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563" w:rsidRPr="005B2292" w:rsidRDefault="00AE3563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2ECA" w:rsidRPr="005B2292" w:rsidRDefault="00B72ECA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2292">
        <w:rPr>
          <w:rFonts w:ascii="Times New Roman" w:hAnsi="Times New Roman"/>
          <w:b/>
          <w:sz w:val="24"/>
          <w:szCs w:val="24"/>
        </w:rPr>
        <w:lastRenderedPageBreak/>
        <w:t>Журнальные публикации</w:t>
      </w:r>
      <w:r w:rsidR="00436921" w:rsidRPr="005B2292">
        <w:rPr>
          <w:rFonts w:ascii="Times New Roman" w:hAnsi="Times New Roman"/>
          <w:b/>
          <w:sz w:val="24"/>
          <w:szCs w:val="24"/>
        </w:rPr>
        <w:t xml:space="preserve"> (</w:t>
      </w:r>
      <w:r w:rsidR="004C077C" w:rsidRPr="005B2292">
        <w:rPr>
          <w:rFonts w:ascii="Times New Roman" w:hAnsi="Times New Roman"/>
          <w:b/>
          <w:sz w:val="24"/>
          <w:szCs w:val="24"/>
        </w:rPr>
        <w:t>другие</w:t>
      </w:r>
      <w:r w:rsidR="00436921" w:rsidRPr="005B2292">
        <w:rPr>
          <w:rFonts w:ascii="Times New Roman" w:hAnsi="Times New Roman"/>
          <w:b/>
          <w:sz w:val="24"/>
          <w:szCs w:val="24"/>
        </w:rPr>
        <w:t>)</w:t>
      </w:r>
    </w:p>
    <w:p w:rsidR="00494E43" w:rsidRPr="005B2292" w:rsidRDefault="00494E43" w:rsidP="00ED4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1B6D" w:rsidRPr="005B2292" w:rsidTr="003C357A">
        <w:tc>
          <w:tcPr>
            <w:tcW w:w="4785" w:type="dxa"/>
          </w:tcPr>
          <w:p w:rsidR="00DA1B6D" w:rsidRPr="005B2292" w:rsidRDefault="00DA1B6D" w:rsidP="001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журналистики – 2</w:t>
            </w:r>
            <w:r w:rsidR="00170839" w:rsidRPr="005B2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DA1B6D" w:rsidRPr="005B2292" w:rsidRDefault="00DA1B6D" w:rsidP="001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Факультет прикладных коммуникаций – </w:t>
            </w:r>
            <w:r w:rsidR="00170839" w:rsidRPr="005B2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1B6D" w:rsidRPr="005B2292" w:rsidTr="003C357A">
        <w:tc>
          <w:tcPr>
            <w:tcW w:w="4785" w:type="dxa"/>
          </w:tcPr>
          <w:p w:rsidR="002032AC" w:rsidRPr="005B2292" w:rsidRDefault="00170839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color w:val="010000"/>
                <w:sz w:val="24"/>
                <w:szCs w:val="24"/>
              </w:rPr>
              <w:t>Клюев Ю. В. (2)</w:t>
            </w:r>
          </w:p>
          <w:p w:rsidR="00DA1B6D" w:rsidRPr="005B2292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Познин В. Ф. </w:t>
            </w:r>
          </w:p>
          <w:p w:rsidR="00170839" w:rsidRPr="005B2292" w:rsidRDefault="00170839" w:rsidP="00170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Ильченко С. Н. (5)</w:t>
            </w:r>
          </w:p>
          <w:p w:rsidR="00170839" w:rsidRPr="005B2292" w:rsidRDefault="00170839" w:rsidP="00170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Дускаева Л. Р.</w:t>
            </w:r>
          </w:p>
          <w:p w:rsidR="00170839" w:rsidRPr="005B2292" w:rsidRDefault="00170839" w:rsidP="00170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Горячев А. А.</w:t>
            </w:r>
          </w:p>
          <w:p w:rsidR="00170839" w:rsidRPr="005B2292" w:rsidRDefault="00170839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Т. И.</w:t>
            </w:r>
          </w:p>
          <w:p w:rsidR="00170839" w:rsidRPr="005B2292" w:rsidRDefault="0017083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Коньков В. И.</w:t>
            </w:r>
          </w:p>
          <w:p w:rsidR="00170839" w:rsidRPr="005B2292" w:rsidRDefault="0017083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Быков А.Ю.  </w:t>
            </w:r>
          </w:p>
          <w:p w:rsidR="00170839" w:rsidRPr="005B2292" w:rsidRDefault="00170839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Литвиненко А.А.</w:t>
            </w:r>
          </w:p>
          <w:p w:rsidR="00170839" w:rsidRPr="005B2292" w:rsidRDefault="00170839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Никонов С.Б. (2)</w:t>
            </w:r>
          </w:p>
          <w:p w:rsidR="00170839" w:rsidRPr="005B2292" w:rsidRDefault="00170839" w:rsidP="001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Мисонжников Б.Я.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0839" w:rsidRPr="005B2292" w:rsidRDefault="00170839" w:rsidP="001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Тепляшина А.Н.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0839" w:rsidRPr="005B2292" w:rsidRDefault="00170839" w:rsidP="0017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Мельник Г. С.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170839" w:rsidRPr="005B2292" w:rsidRDefault="00170839" w:rsidP="00170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Виноградова К. Е.</w:t>
            </w:r>
          </w:p>
          <w:p w:rsidR="00170839" w:rsidRPr="005B2292" w:rsidRDefault="00DA1B6D" w:rsidP="003C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Кашеваров А. Н. </w:t>
            </w:r>
          </w:p>
          <w:p w:rsidR="00170839" w:rsidRPr="005B2292" w:rsidRDefault="00170839" w:rsidP="0017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Воскресенская М. А. </w:t>
            </w:r>
          </w:p>
          <w:p w:rsidR="00170839" w:rsidRPr="005B2292" w:rsidRDefault="00170839" w:rsidP="0017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Корконосенко С. Г. (3)</w:t>
            </w:r>
          </w:p>
          <w:p w:rsidR="00DA1B6D" w:rsidRPr="005B2292" w:rsidRDefault="00170839" w:rsidP="0017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Хубецова З. Ф. </w:t>
            </w:r>
          </w:p>
        </w:tc>
        <w:tc>
          <w:tcPr>
            <w:tcW w:w="4785" w:type="dxa"/>
          </w:tcPr>
          <w:p w:rsidR="002032AC" w:rsidRPr="005B2292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Домнин В. Н. </w:t>
            </w:r>
          </w:p>
          <w:p w:rsidR="00DA1B6D" w:rsidRPr="005B2292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Гавра Д. П.</w:t>
            </w:r>
            <w:r w:rsidR="002032AC" w:rsidRPr="005B2292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2032AC" w:rsidRPr="005B2292" w:rsidRDefault="002032AC" w:rsidP="003C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А.С.</w:t>
            </w:r>
          </w:p>
          <w:p w:rsidR="002032AC" w:rsidRPr="005B2292" w:rsidRDefault="002032AC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Филатова О.Г.</w:t>
            </w:r>
          </w:p>
          <w:p w:rsidR="00DA1B6D" w:rsidRPr="005B2292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Большаков С. Н.</w:t>
            </w:r>
          </w:p>
          <w:p w:rsidR="00DA1B6D" w:rsidRPr="005B2292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Горин Д. Г.</w:t>
            </w:r>
            <w:r w:rsidR="002032AC" w:rsidRPr="005B229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DA1B6D" w:rsidRPr="005B2292" w:rsidRDefault="00DA1B6D" w:rsidP="003C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B6D" w:rsidRPr="005B2292" w:rsidRDefault="00DA1B6D" w:rsidP="003C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B6D" w:rsidRPr="005B2292" w:rsidRDefault="00DA1B6D" w:rsidP="00ED4B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12EA" w:rsidRPr="005B2292" w:rsidRDefault="006F12EA" w:rsidP="00ED4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Монографии</w:t>
      </w:r>
      <w:r w:rsidR="003A57FB" w:rsidRPr="005B2292">
        <w:rPr>
          <w:rFonts w:ascii="Times New Roman" w:hAnsi="Times New Roman"/>
          <w:b/>
          <w:sz w:val="24"/>
          <w:szCs w:val="24"/>
        </w:rPr>
        <w:t xml:space="preserve"> (авторы, редакторы-составители)</w:t>
      </w:r>
    </w:p>
    <w:p w:rsidR="00683700" w:rsidRPr="005B2292" w:rsidRDefault="00683700" w:rsidP="00683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63" w:rsidRPr="005B2292" w:rsidRDefault="00683700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color w:val="000000"/>
          <w:sz w:val="24"/>
          <w:szCs w:val="24"/>
        </w:rPr>
        <w:t xml:space="preserve">Горин Д.Г. </w:t>
      </w:r>
      <w:r w:rsidRPr="005B2292">
        <w:rPr>
          <w:rFonts w:ascii="Times New Roman" w:hAnsi="Times New Roman"/>
          <w:sz w:val="24"/>
          <w:szCs w:val="24"/>
        </w:rPr>
        <w:t>Интеллектуалы и свобода: Опыт научного сообщества в дореволюционной России. М.: Московская школа политических исследований, 2012. 8,0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. </w:t>
      </w:r>
    </w:p>
    <w:p w:rsidR="00917663" w:rsidRPr="005B2292" w:rsidRDefault="00917663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>Ульяновский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А.В. Реклама в сфере культуры. -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Лань, Планета Музыки, 2012. - 515с.</w:t>
      </w:r>
    </w:p>
    <w:p w:rsidR="00917663" w:rsidRPr="005B2292" w:rsidRDefault="00917663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Таранова Ю. В. Формирование имиджа региона в условиях информационного общества. Технологии, методология, исследование. — Deutschland, Saarbrucken: LAP LAMBERT Academic Publishing, 2012. — 196 С. </w:t>
      </w:r>
    </w:p>
    <w:p w:rsidR="00917663" w:rsidRPr="005B2292" w:rsidRDefault="00917663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Познин В.Ф. Экранное пространство и время. Психология восприятия. Монография. — Санкт-Петербург: Издательство Санкт-Петербургского государственного университета кино и телевидения, 2012.</w:t>
      </w:r>
    </w:p>
    <w:p w:rsidR="00917663" w:rsidRPr="005B2292" w:rsidRDefault="00917663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color w:val="010000"/>
          <w:sz w:val="24"/>
          <w:szCs w:val="24"/>
        </w:rPr>
        <w:t xml:space="preserve">Клюев Ю. В. </w:t>
      </w:r>
      <w:r w:rsidRPr="005B2292">
        <w:rPr>
          <w:rStyle w:val="style11"/>
          <w:rFonts w:ascii="Times New Roman" w:hAnsi="Times New Roman" w:cs="Times New Roman"/>
          <w:sz w:val="24"/>
          <w:szCs w:val="24"/>
        </w:rPr>
        <w:t xml:space="preserve">Политический дискурс в масс-медиа России: речевые действия журналистов, граждан, лидеров. Монография. Саарбрюккен (Германия): Изд-во </w:t>
      </w:r>
      <w:r w:rsidRPr="005B2292">
        <w:rPr>
          <w:rStyle w:val="style11"/>
          <w:rFonts w:ascii="Times New Roman" w:hAnsi="Times New Roman" w:cs="Times New Roman"/>
          <w:sz w:val="24"/>
          <w:szCs w:val="24"/>
          <w:lang w:val="en-US"/>
        </w:rPr>
        <w:t>LAP</w:t>
      </w:r>
      <w:r w:rsidRPr="005B2292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Pr="005B2292">
        <w:rPr>
          <w:rStyle w:val="style11"/>
          <w:rFonts w:ascii="Times New Roman" w:hAnsi="Times New Roman" w:cs="Times New Roman"/>
          <w:sz w:val="24"/>
          <w:szCs w:val="24"/>
          <w:lang w:val="en-US"/>
        </w:rPr>
        <w:t>LAMBERT</w:t>
      </w:r>
      <w:r w:rsidRPr="005B2292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Pr="005B2292">
        <w:rPr>
          <w:rStyle w:val="style11"/>
          <w:rFonts w:ascii="Times New Roman" w:hAnsi="Times New Roman" w:cs="Times New Roman"/>
          <w:sz w:val="24"/>
          <w:szCs w:val="24"/>
          <w:lang w:val="en-US"/>
        </w:rPr>
        <w:t>Academic</w:t>
      </w:r>
      <w:r w:rsidRPr="005B2292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Pr="005B2292">
        <w:rPr>
          <w:rStyle w:val="style11"/>
          <w:rFonts w:ascii="Times New Roman" w:hAnsi="Times New Roman" w:cs="Times New Roman"/>
          <w:sz w:val="24"/>
          <w:szCs w:val="24"/>
          <w:lang w:val="en-US"/>
        </w:rPr>
        <w:t>Publishing</w:t>
      </w:r>
      <w:r w:rsidRPr="005B2292">
        <w:rPr>
          <w:rStyle w:val="style11"/>
          <w:rFonts w:ascii="Times New Roman" w:hAnsi="Times New Roman" w:cs="Times New Roman"/>
          <w:sz w:val="24"/>
          <w:szCs w:val="24"/>
        </w:rPr>
        <w:t xml:space="preserve">, 2012. </w:t>
      </w:r>
      <w:r w:rsidRPr="005B2292">
        <w:rPr>
          <w:rFonts w:ascii="Times New Roman" w:hAnsi="Times New Roman"/>
          <w:sz w:val="24"/>
          <w:szCs w:val="24"/>
        </w:rPr>
        <w:t xml:space="preserve">238 с. (14 п. 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.)</w:t>
      </w:r>
    </w:p>
    <w:p w:rsidR="00917663" w:rsidRPr="005B2292" w:rsidRDefault="00917663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bCs/>
          <w:iCs/>
          <w:sz w:val="24"/>
          <w:szCs w:val="24"/>
        </w:rPr>
        <w:t>Краснова Т. И. Другой голос</w:t>
      </w:r>
      <w:proofErr w:type="gramStart"/>
      <w:r w:rsidRPr="005B2292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5B2292">
        <w:rPr>
          <w:rFonts w:ascii="Times New Roman" w:hAnsi="Times New Roman"/>
          <w:bCs/>
          <w:iCs/>
          <w:sz w:val="24"/>
          <w:szCs w:val="24"/>
        </w:rPr>
        <w:t xml:space="preserve"> анализ газетного дискурса русского зарубежья 1917-1920(22) гг. / под</w:t>
      </w:r>
      <w:r w:rsidR="002F1550" w:rsidRPr="005B2292">
        <w:rPr>
          <w:rFonts w:ascii="Times New Roman" w:hAnsi="Times New Roman"/>
          <w:bCs/>
          <w:iCs/>
          <w:sz w:val="24"/>
          <w:szCs w:val="24"/>
        </w:rPr>
        <w:t xml:space="preserve"> ред. Л. Р. Дускаевой. СПб. 2012</w:t>
      </w:r>
      <w:r w:rsidRPr="005B2292">
        <w:rPr>
          <w:rFonts w:ascii="Times New Roman" w:hAnsi="Times New Roman"/>
          <w:bCs/>
          <w:iCs/>
          <w:sz w:val="24"/>
          <w:szCs w:val="24"/>
        </w:rPr>
        <w:t>. 588 с., ил.(24.5)</w:t>
      </w:r>
    </w:p>
    <w:p w:rsidR="004D551E" w:rsidRPr="005B2292" w:rsidRDefault="004D551E" w:rsidP="004D551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Крылова Е.</w:t>
      </w:r>
      <w:r w:rsidR="008230BE" w:rsidRPr="005B2292">
        <w:rPr>
          <w:rFonts w:ascii="Times New Roman" w:hAnsi="Times New Roman"/>
          <w:sz w:val="24"/>
          <w:szCs w:val="24"/>
        </w:rPr>
        <w:t xml:space="preserve"> В.</w:t>
      </w:r>
      <w:r w:rsidRPr="005B2292">
        <w:rPr>
          <w:rFonts w:ascii="Times New Roman" w:hAnsi="Times New Roman"/>
          <w:sz w:val="24"/>
          <w:szCs w:val="24"/>
        </w:rPr>
        <w:t xml:space="preserve">, Филатова О. Г. Рынок коммуникационных услуг Санкт-Петербурга: потребности базисных субъектов </w:t>
      </w:r>
      <w:r w:rsidRPr="005B2292">
        <w:rPr>
          <w:rFonts w:ascii="Times New Roman" w:hAnsi="Times New Roman"/>
          <w:sz w:val="24"/>
          <w:szCs w:val="24"/>
          <w:lang w:val="en-US"/>
        </w:rPr>
        <w:t>PR</w:t>
      </w:r>
      <w:r w:rsidRPr="005B2292">
        <w:rPr>
          <w:rFonts w:ascii="Times New Roman" w:hAnsi="Times New Roman"/>
          <w:sz w:val="24"/>
          <w:szCs w:val="24"/>
        </w:rPr>
        <w:t>.</w:t>
      </w:r>
      <w:r w:rsidRPr="005B2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B2292">
        <w:rPr>
          <w:rFonts w:ascii="Times New Roman" w:hAnsi="Times New Roman"/>
          <w:sz w:val="24"/>
          <w:szCs w:val="24"/>
          <w:lang w:val="en-US"/>
        </w:rPr>
        <w:t>Saarbrucken</w:t>
      </w:r>
      <w:r w:rsidRPr="005B2292">
        <w:rPr>
          <w:rFonts w:ascii="Times New Roman" w:hAnsi="Times New Roman"/>
          <w:bCs/>
          <w:sz w:val="24"/>
          <w:szCs w:val="24"/>
        </w:rPr>
        <w:t xml:space="preserve">: </w:t>
      </w:r>
      <w:r w:rsidRPr="005B2292">
        <w:rPr>
          <w:rFonts w:ascii="Times New Roman" w:hAnsi="Times New Roman"/>
          <w:bCs/>
          <w:sz w:val="24"/>
          <w:szCs w:val="24"/>
          <w:lang w:val="en-US"/>
        </w:rPr>
        <w:t>Lap</w:t>
      </w:r>
      <w:r w:rsidRPr="005B2292">
        <w:rPr>
          <w:rFonts w:ascii="Times New Roman" w:hAnsi="Times New Roman"/>
          <w:bCs/>
          <w:sz w:val="24"/>
          <w:szCs w:val="24"/>
        </w:rPr>
        <w:t xml:space="preserve"> </w:t>
      </w:r>
      <w:r w:rsidRPr="005B2292">
        <w:rPr>
          <w:rFonts w:ascii="Times New Roman" w:hAnsi="Times New Roman"/>
          <w:bCs/>
          <w:sz w:val="24"/>
          <w:szCs w:val="24"/>
          <w:lang w:val="en-US"/>
        </w:rPr>
        <w:t>Lambert</w:t>
      </w:r>
      <w:r w:rsidRPr="005B2292">
        <w:rPr>
          <w:rFonts w:ascii="Times New Roman" w:hAnsi="Times New Roman"/>
          <w:bCs/>
          <w:sz w:val="24"/>
          <w:szCs w:val="24"/>
        </w:rPr>
        <w:t xml:space="preserve"> </w:t>
      </w:r>
      <w:r w:rsidRPr="005B2292">
        <w:rPr>
          <w:rFonts w:ascii="Times New Roman" w:hAnsi="Times New Roman"/>
          <w:bCs/>
          <w:sz w:val="24"/>
          <w:szCs w:val="24"/>
          <w:lang w:val="en-US"/>
        </w:rPr>
        <w:t>Academic</w:t>
      </w:r>
      <w:r w:rsidRPr="005B2292">
        <w:rPr>
          <w:rFonts w:ascii="Times New Roman" w:hAnsi="Times New Roman"/>
          <w:bCs/>
          <w:sz w:val="24"/>
          <w:szCs w:val="24"/>
        </w:rPr>
        <w:t xml:space="preserve"> </w:t>
      </w:r>
      <w:r w:rsidRPr="005B2292">
        <w:rPr>
          <w:rFonts w:ascii="Times New Roman" w:hAnsi="Times New Roman"/>
          <w:bCs/>
          <w:sz w:val="24"/>
          <w:szCs w:val="24"/>
          <w:lang w:val="en-US"/>
        </w:rPr>
        <w:t>Publishing</w:t>
      </w:r>
      <w:r w:rsidRPr="005B2292">
        <w:rPr>
          <w:rFonts w:ascii="Times New Roman" w:hAnsi="Times New Roman"/>
          <w:sz w:val="24"/>
          <w:szCs w:val="24"/>
        </w:rPr>
        <w:t>, 2012. 93 с (3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.)</w:t>
      </w:r>
    </w:p>
    <w:p w:rsidR="00917663" w:rsidRPr="005B2292" w:rsidRDefault="00917663" w:rsidP="003A57FB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5B2292">
        <w:rPr>
          <w:rFonts w:ascii="Times New Roman" w:hAnsi="Times New Roman"/>
          <w:sz w:val="24"/>
          <w:szCs w:val="24"/>
        </w:rPr>
        <w:t xml:space="preserve">Цветова Н. Русская литературная эсхатология. Век ХХ. Эсхатологические идеи прозаиков-традиционалистов. Монография. </w:t>
      </w:r>
      <w:r w:rsidRPr="005B2292">
        <w:rPr>
          <w:rFonts w:ascii="Times New Roman" w:hAnsi="Times New Roman"/>
          <w:sz w:val="24"/>
          <w:szCs w:val="24"/>
          <w:lang w:val="en-US"/>
        </w:rPr>
        <w:t>Lambert</w:t>
      </w:r>
      <w:r w:rsidRPr="005B2292">
        <w:rPr>
          <w:rFonts w:ascii="Times New Roman" w:hAnsi="Times New Roman"/>
          <w:sz w:val="24"/>
          <w:szCs w:val="24"/>
        </w:rPr>
        <w:t xml:space="preserve">: </w:t>
      </w:r>
      <w:r w:rsidRPr="005B2292">
        <w:rPr>
          <w:rFonts w:ascii="Times New Roman" w:hAnsi="Times New Roman"/>
          <w:sz w:val="24"/>
          <w:szCs w:val="24"/>
          <w:lang w:val="en-US"/>
        </w:rPr>
        <w:t>Academic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  <w:lang w:val="en-US"/>
        </w:rPr>
        <w:t>Publisching</w:t>
      </w:r>
      <w:r w:rsidRPr="005B2292">
        <w:rPr>
          <w:rFonts w:ascii="Times New Roman" w:hAnsi="Times New Roman"/>
          <w:sz w:val="24"/>
          <w:szCs w:val="24"/>
        </w:rPr>
        <w:t>. 2012. 241</w:t>
      </w:r>
      <w:r w:rsidRPr="005B2292">
        <w:rPr>
          <w:rFonts w:ascii="Times New Roman" w:hAnsi="Times New Roman"/>
          <w:sz w:val="24"/>
          <w:szCs w:val="24"/>
          <w:lang w:val="en-US"/>
        </w:rPr>
        <w:t>c</w:t>
      </w:r>
      <w:r w:rsidRPr="005B2292">
        <w:rPr>
          <w:rFonts w:ascii="Times New Roman" w:hAnsi="Times New Roman"/>
          <w:sz w:val="24"/>
          <w:szCs w:val="24"/>
        </w:rPr>
        <w:t xml:space="preserve">. 12п.л. </w:t>
      </w:r>
    </w:p>
    <w:p w:rsidR="00917663" w:rsidRPr="005B2292" w:rsidRDefault="00917663" w:rsidP="003A57FB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5B2292">
        <w:rPr>
          <w:rFonts w:ascii="Times New Roman" w:hAnsi="Times New Roman"/>
          <w:sz w:val="24"/>
          <w:szCs w:val="24"/>
        </w:rPr>
        <w:t>Дускаева Л.</w:t>
      </w:r>
      <w:r w:rsidR="008516F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Р. Диалогическая природа газетных речевых жаров. Монография</w:t>
      </w:r>
      <w:r w:rsidRPr="005B2292">
        <w:rPr>
          <w:rFonts w:ascii="Times New Roman" w:hAnsi="Times New Roman"/>
          <w:sz w:val="24"/>
          <w:szCs w:val="24"/>
          <w:lang w:val="en-US"/>
        </w:rPr>
        <w:t>. Lambert: Academic Publisching. 2012</w:t>
      </w:r>
      <w:proofErr w:type="gramStart"/>
      <w:r w:rsidRPr="005B2292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5B2292">
        <w:rPr>
          <w:rFonts w:ascii="Times New Roman" w:hAnsi="Times New Roman"/>
          <w:sz w:val="24"/>
          <w:szCs w:val="24"/>
          <w:lang w:val="en-US"/>
        </w:rPr>
        <w:t xml:space="preserve"> 268</w:t>
      </w:r>
      <w:r w:rsidRPr="005B2292">
        <w:rPr>
          <w:rFonts w:ascii="Times New Roman" w:hAnsi="Times New Roman"/>
          <w:sz w:val="24"/>
          <w:szCs w:val="24"/>
        </w:rPr>
        <w:t>с</w:t>
      </w:r>
      <w:r w:rsidRPr="005B229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B2292">
        <w:rPr>
          <w:rFonts w:ascii="Times New Roman" w:hAnsi="Times New Roman"/>
          <w:sz w:val="24"/>
          <w:szCs w:val="24"/>
          <w:lang w:val="en-US"/>
        </w:rPr>
        <w:t xml:space="preserve">– 18 </w:t>
      </w:r>
      <w:r w:rsidRPr="005B2292">
        <w:rPr>
          <w:rFonts w:ascii="Times New Roman" w:hAnsi="Times New Roman"/>
          <w:sz w:val="24"/>
          <w:szCs w:val="24"/>
        </w:rPr>
        <w:t>п</w:t>
      </w:r>
      <w:r w:rsidRPr="005B2292">
        <w:rPr>
          <w:rFonts w:ascii="Times New Roman" w:hAnsi="Times New Roman"/>
          <w:sz w:val="24"/>
          <w:szCs w:val="24"/>
          <w:lang w:val="en-US"/>
        </w:rPr>
        <w:t>.</w:t>
      </w:r>
      <w:r w:rsidRPr="005B2292">
        <w:rPr>
          <w:rFonts w:ascii="Times New Roman" w:hAnsi="Times New Roman"/>
          <w:sz w:val="24"/>
          <w:szCs w:val="24"/>
        </w:rPr>
        <w:t>л</w:t>
      </w:r>
      <w:r w:rsidRPr="005B229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Бодрунова С. С. Современные массмедиа Италии: традиционные СМИ и новые медиа в контексте евроинтеграции / 2-е изд. СПб: Геликон Плюс, 2012. – 4 авт.л. (монография)</w:t>
      </w:r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Михайлов С.</w:t>
      </w:r>
      <w:r w:rsidR="008516F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А. Арабская весна и карта Петерса. Иллюзии СМИ и кровавая реальность:.СПб.</w:t>
      </w:r>
      <w:proofErr w:type="gramStart"/>
      <w:r w:rsidRPr="005B2292">
        <w:rPr>
          <w:rFonts w:ascii="Times New Roman" w:hAnsi="Times New Roman"/>
          <w:sz w:val="24"/>
          <w:szCs w:val="24"/>
        </w:rPr>
        <w:t>,А</w:t>
      </w:r>
      <w:proofErr w:type="gramEnd"/>
      <w:r w:rsidRPr="005B2292">
        <w:rPr>
          <w:rFonts w:ascii="Times New Roman" w:hAnsi="Times New Roman"/>
          <w:sz w:val="24"/>
          <w:szCs w:val="24"/>
        </w:rPr>
        <w:t>рт-Экспресс,2012. - 135 с. (8,5 п.л.); ISBN543910017-2.</w:t>
      </w:r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Михайлов С.А. Выборы: системный кризис доверия и электоральная практика СМИ. СПб., Арт-Экспресс, 2012. - 160 с. (10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.)</w:t>
      </w:r>
    </w:p>
    <w:p w:rsidR="00A17088" w:rsidRPr="005B2292" w:rsidRDefault="00A17088" w:rsidP="00A170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lastRenderedPageBreak/>
        <w:t>Модернизация политической системы России: проблемы и перспективы: монография / В.В. Грибанов, М.В. Лукин, А.Н. Ткаченко; под ред. В.В. Грибанова. – Сыктывкар: КРАГСиУ, 201</w:t>
      </w:r>
      <w:r w:rsidRPr="005B2292">
        <w:rPr>
          <w:rFonts w:ascii="Times New Roman" w:hAnsi="Times New Roman"/>
          <w:sz w:val="24"/>
          <w:szCs w:val="24"/>
          <w:lang w:val="en-US"/>
        </w:rPr>
        <w:t>2</w:t>
      </w:r>
      <w:r w:rsidRPr="005B2292">
        <w:rPr>
          <w:rFonts w:ascii="Times New Roman" w:hAnsi="Times New Roman"/>
          <w:sz w:val="24"/>
          <w:szCs w:val="24"/>
        </w:rPr>
        <w:t>. – 172</w:t>
      </w:r>
      <w:r w:rsidRPr="005B2292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5B2292">
        <w:rPr>
          <w:rFonts w:ascii="Times New Roman" w:hAnsi="Times New Roman"/>
          <w:sz w:val="24"/>
          <w:szCs w:val="24"/>
        </w:rPr>
        <w:t>. (4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.)</w:t>
      </w:r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Никонов С.</w:t>
      </w:r>
      <w:r w:rsidR="008516F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Б. «Ноополитика как информационная стратегия» LAP LAMBERT Academic Publishing GmbH &amp; Co. KG 2012. 150  с. – 6,8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Пую А.</w:t>
      </w:r>
      <w:r w:rsidR="008516F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С.,</w:t>
      </w:r>
      <w:r w:rsidR="008516F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Садыхова А.</w:t>
      </w:r>
      <w:r w:rsidR="008516F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А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Арабские СМИ в европейском медиапространстве: приглашение к диалогу культур. : СПб., - СПбГУ, 2012- 150 с. (0,3 п.л.).</w:t>
      </w:r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bCs/>
          <w:iCs/>
          <w:sz w:val="24"/>
          <w:szCs w:val="24"/>
        </w:rPr>
        <w:t>Журналистика. Общество. Ценности: коллективная монография</w:t>
      </w:r>
      <w:proofErr w:type="gramStart"/>
      <w:r w:rsidRPr="005B2292">
        <w:rPr>
          <w:rFonts w:ascii="Times New Roman" w:hAnsi="Times New Roman"/>
          <w:bCs/>
          <w:iCs/>
          <w:sz w:val="24"/>
          <w:szCs w:val="24"/>
        </w:rPr>
        <w:t xml:space="preserve"> / Р</w:t>
      </w:r>
      <w:proofErr w:type="gramEnd"/>
      <w:r w:rsidRPr="005B2292">
        <w:rPr>
          <w:rFonts w:ascii="Times New Roman" w:hAnsi="Times New Roman"/>
          <w:bCs/>
          <w:iCs/>
          <w:sz w:val="24"/>
          <w:szCs w:val="24"/>
        </w:rPr>
        <w:t xml:space="preserve">ед.-сост. В.А.Сидоров. СПб.: Петрополис, 2012. </w:t>
      </w:r>
      <w:r w:rsidRPr="005B2292">
        <w:rPr>
          <w:rFonts w:ascii="Times New Roman" w:hAnsi="Times New Roman"/>
          <w:sz w:val="24"/>
          <w:szCs w:val="24"/>
          <w:lang w:eastAsia="ru-RU"/>
        </w:rPr>
        <w:t xml:space="preserve">27 а. </w:t>
      </w:r>
      <w:proofErr w:type="gramStart"/>
      <w:r w:rsidRPr="005B2292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57FB" w:rsidRPr="005B2292" w:rsidRDefault="003A57FB" w:rsidP="003A5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Современный российский медиаполис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B2292">
        <w:rPr>
          <w:rFonts w:ascii="Times New Roman" w:hAnsi="Times New Roman"/>
          <w:sz w:val="24"/>
          <w:szCs w:val="24"/>
        </w:rPr>
        <w:t>од ред. С. Г. Корконосенко.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Филологический факультет СПбГУ, 2012. 16 п. л. </w:t>
      </w:r>
    </w:p>
    <w:p w:rsidR="003A57FB" w:rsidRPr="005B2292" w:rsidRDefault="003A57FB" w:rsidP="003A57FB">
      <w:pPr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Медийная и информационная грамотность: программа обучения педагогов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B2292">
        <w:rPr>
          <w:rFonts w:ascii="Times New Roman" w:hAnsi="Times New Roman"/>
          <w:sz w:val="24"/>
          <w:szCs w:val="24"/>
        </w:rPr>
        <w:t>ер. с англ.; науч. ред. Н. И. Гендина, С. Г. Корконосенко. Париж, ЮНЕСКО, 2012. 12 а. л.</w:t>
      </w:r>
    </w:p>
    <w:p w:rsidR="00917663" w:rsidRPr="005B2292" w:rsidRDefault="00917663" w:rsidP="003A57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7663" w:rsidRPr="005B2292" w:rsidRDefault="00917663" w:rsidP="00917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Участие в коллективных монографиях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Аверина Т.</w:t>
      </w:r>
      <w:r w:rsidR="00890C13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Б. Адресант (с. 21); Эссе (с. 793) (Словарные статьи) // Эффективное речевое общение (базовые компетенции): словарь-справочник / под ред.  А.П. Сковородникова.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Алдошина И. А., Сошников В.</w:t>
      </w:r>
      <w:r w:rsidR="00890C13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Д., Познин В.</w:t>
      </w:r>
      <w:r w:rsidR="00890C13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Ф., Денисов А.</w:t>
      </w:r>
      <w:r w:rsidR="00890C13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В., Игнатов П.</w:t>
      </w:r>
      <w:r w:rsidR="00890C13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В. Искусство мультимедиа. Мультимедиа и творчество</w:t>
      </w:r>
      <w:proofErr w:type="gramStart"/>
      <w:r w:rsidRPr="005B2292">
        <w:rPr>
          <w:rFonts w:ascii="Times New Roman" w:hAnsi="Times New Roman"/>
          <w:sz w:val="24"/>
          <w:szCs w:val="24"/>
        </w:rPr>
        <w:t>.Ч</w:t>
      </w:r>
      <w:proofErr w:type="gramEnd"/>
      <w:r w:rsidRPr="005B2292">
        <w:rPr>
          <w:rFonts w:ascii="Times New Roman" w:hAnsi="Times New Roman"/>
          <w:sz w:val="24"/>
          <w:szCs w:val="24"/>
        </w:rPr>
        <w:t>.2. Монография. Санкт-Петербург: Санкт-Петербургский гуманитарный университет профсоюзов, 2012.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Бережная М. А. Социальные ценности как предмет журналистского отражения действительности // Журналистика. Общество. Ценности: Коллективная монография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5B2292">
        <w:rPr>
          <w:rFonts w:ascii="Times New Roman" w:hAnsi="Times New Roman"/>
          <w:sz w:val="24"/>
          <w:szCs w:val="24"/>
        </w:rPr>
        <w:t>ед.-сост. В. А. Сидоров. — СПб: Петрополис, 2012. — 448 с.  С. 251-362.</w:t>
      </w:r>
    </w:p>
    <w:p w:rsidR="008C06DD" w:rsidRPr="005B2292" w:rsidRDefault="008C06DD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color w:val="010000"/>
          <w:sz w:val="24"/>
          <w:szCs w:val="24"/>
        </w:rPr>
        <w:t xml:space="preserve">Блохин И. Н. </w:t>
      </w:r>
      <w:r w:rsidRPr="005B2292">
        <w:rPr>
          <w:rFonts w:ascii="Times New Roman" w:hAnsi="Times New Roman"/>
          <w:sz w:val="24"/>
          <w:szCs w:val="24"/>
        </w:rPr>
        <w:t>Глава в монографии «Современный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Филологический ф-т СПбГУ, 2012.</w:t>
      </w:r>
    </w:p>
    <w:p w:rsidR="00F01845" w:rsidRPr="005B2292" w:rsidRDefault="00F01845" w:rsidP="00F0184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Блохин И. Н. </w:t>
      </w:r>
      <w:r w:rsidRPr="005B2292">
        <w:rPr>
          <w:rFonts w:ascii="Times New Roman" w:hAnsi="Times New Roman"/>
          <w:sz w:val="24"/>
          <w:szCs w:val="24"/>
          <w:lang w:eastAsia="ru-RU"/>
        </w:rPr>
        <w:t>Ценности в системе межкультурных взаимодействий</w:t>
      </w:r>
      <w:r w:rsidRPr="005B2292">
        <w:rPr>
          <w:rFonts w:ascii="Times New Roman" w:hAnsi="Times New Roman"/>
          <w:sz w:val="24"/>
          <w:szCs w:val="24"/>
        </w:rPr>
        <w:t xml:space="preserve"> общества (глава) // Журналистика. Общество. Ценности. — С.-Петербург: Издательский дом «Петрополис», — 2012. — 1,1 а. 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Бодрунова С. С. Западная медиа-аксиология и либерально-демократический идеал работы СМИ // Журналистика. Общество. Ценности: Коллективная монография / ред.-сост. В. А. Сидоров.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Петрополис, 2012. С. 94-169. – 4,1 авт.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. 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>Васильева В.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В. Благозвучие речи (с. 78-79); Темп речи  (с. 703-704); Креолизованный текст (с. 272-273); Ритм (с. 571-572) (Словарные статьи) // Эффективное речевое общение (базовые компетенции): словарь-справочник / под ред.  А.П. Сковородникова.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Васильева В.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В., Куликова Л.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В. Коммуникация (с. 253-255) (Словарная статья) // Эффективное речевое общение (базовые компетенции): словарь-справочник / под ред.  А.П. Сковородникова.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8C06DD" w:rsidRPr="005B2292" w:rsidRDefault="008C06DD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Волковский Н. Л. Глава в монографии «</w:t>
      </w:r>
      <w:proofErr w:type="gramStart"/>
      <w:r w:rsidRPr="005B2292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Филологический ф-т СПбГУ, 2012.</w:t>
      </w:r>
    </w:p>
    <w:p w:rsidR="008C06DD" w:rsidRPr="005B2292" w:rsidRDefault="008C06DD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Воскресенская М. А. Глава в монографии «</w:t>
      </w:r>
      <w:proofErr w:type="gramStart"/>
      <w:r w:rsidRPr="005B2292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Филологический ф-т СПбГУ, 2012.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10000"/>
          <w:sz w:val="24"/>
          <w:szCs w:val="24"/>
        </w:rPr>
      </w:pPr>
      <w:r w:rsidRPr="005B2292">
        <w:rPr>
          <w:rFonts w:ascii="Times New Roman" w:hAnsi="Times New Roman"/>
          <w:color w:val="010000"/>
          <w:sz w:val="24"/>
          <w:szCs w:val="24"/>
        </w:rPr>
        <w:t>Гавра Д.</w:t>
      </w:r>
      <w:r w:rsidR="008C06DD" w:rsidRPr="005B2292">
        <w:rPr>
          <w:rFonts w:ascii="Times New Roman" w:hAnsi="Times New Roman"/>
          <w:color w:val="010000"/>
          <w:sz w:val="24"/>
          <w:szCs w:val="24"/>
        </w:rPr>
        <w:t xml:space="preserve"> </w:t>
      </w:r>
      <w:r w:rsidRPr="005B2292">
        <w:rPr>
          <w:rFonts w:ascii="Times New Roman" w:hAnsi="Times New Roman"/>
          <w:color w:val="010000"/>
          <w:sz w:val="24"/>
          <w:szCs w:val="24"/>
        </w:rPr>
        <w:t>П., Савицкая А.</w:t>
      </w:r>
      <w:r w:rsidR="008C06DD" w:rsidRPr="005B2292">
        <w:rPr>
          <w:rFonts w:ascii="Times New Roman" w:hAnsi="Times New Roman"/>
          <w:color w:val="010000"/>
          <w:sz w:val="24"/>
          <w:szCs w:val="24"/>
        </w:rPr>
        <w:t xml:space="preserve"> </w:t>
      </w:r>
      <w:r w:rsidRPr="005B2292">
        <w:rPr>
          <w:rFonts w:ascii="Times New Roman" w:hAnsi="Times New Roman"/>
          <w:color w:val="010000"/>
          <w:sz w:val="24"/>
          <w:szCs w:val="24"/>
        </w:rPr>
        <w:t>С. Деловые СМИ в условиях межгосударственных конфликтов // Соц</w:t>
      </w:r>
      <w:proofErr w:type="gramStart"/>
      <w:r w:rsidRPr="005B2292">
        <w:rPr>
          <w:rFonts w:ascii="Times New Roman" w:hAnsi="Times New Roman"/>
          <w:color w:val="010000"/>
          <w:sz w:val="24"/>
          <w:szCs w:val="24"/>
        </w:rPr>
        <w:t>ia</w:t>
      </w:r>
      <w:proofErr w:type="gramEnd"/>
      <w:r w:rsidRPr="005B2292">
        <w:rPr>
          <w:rFonts w:ascii="Times New Roman" w:hAnsi="Times New Roman"/>
          <w:color w:val="010000"/>
          <w:sz w:val="24"/>
          <w:szCs w:val="24"/>
        </w:rPr>
        <w:t>льнi комунiкацii: результати дослiжень - 2011: колективна монографiя [за ред. О.М. Холода]. - К.: КиМУ, 2012. - 441 с. 3 п.</w:t>
      </w:r>
      <w:proofErr w:type="gramStart"/>
      <w:r w:rsidRPr="005B2292">
        <w:rPr>
          <w:rFonts w:ascii="Times New Roman" w:hAnsi="Times New Roman"/>
          <w:color w:val="010000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color w:val="010000"/>
          <w:sz w:val="24"/>
          <w:szCs w:val="24"/>
        </w:rPr>
        <w:t>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Гендина Н. И., Корконосенко С. Г. Предисловие к русскому изданию // Медийная и информационная грамотность: программа обучения педагогов / Пер. с англ.; науч. ред. Н. И. Гендина, С. Г. Корконосенко. Париж, ЮНЕСКО, 2012. 12 а. л.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Дорский А.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Ю. Политическая власть в аксиосфере современности  // Аксиосфера современности. СПб.: Астерион, 2012. (0,5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.)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>Дускаева Л.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Р. Адресат (с. 22-24); Диалог (с. 138-139); Диалогичность (с. 141-143); Литературное редактирование  (с. 304-305); Монолог (с. 335-337); Ораторская речь </w:t>
      </w:r>
      <w:r w:rsidRPr="005B2292">
        <w:rPr>
          <w:rFonts w:ascii="Times New Roman" w:hAnsi="Times New Roman"/>
          <w:sz w:val="24"/>
          <w:szCs w:val="24"/>
        </w:rPr>
        <w:lastRenderedPageBreak/>
        <w:t>(с. 385-386); Полилог (с. 470) (Словарные статьи) // Эффективное речевое общение (базовые компетенции): словарь-справочник / под ред.  А.П. Сковородникова.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pStyle w:val="a9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bCs/>
          <w:iCs/>
          <w:sz w:val="24"/>
          <w:szCs w:val="24"/>
        </w:rPr>
        <w:t xml:space="preserve">Дускаева Л. </w:t>
      </w:r>
      <w:r w:rsidRPr="005B2292">
        <w:rPr>
          <w:rFonts w:ascii="Times New Roman" w:hAnsi="Times New Roman"/>
          <w:sz w:val="24"/>
          <w:szCs w:val="24"/>
        </w:rPr>
        <w:t>Р. Политический анализ в прессе: жанрово-стилистический аспект // Язык СМИ и политика. Под ред. Г. Я. Солганика. М., 2012.- С. 441-496. (2.5).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Дускаева Л.Р., Протопопова О.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В. Жанры официально-делового стиля (с. 163-167). (Словарная статья)  // Эффективное речевое общение (базовые компетенции): словарь-справочник / под ред.  А.П. Сковородникова.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pStyle w:val="a9"/>
        <w:numPr>
          <w:ilvl w:val="0"/>
          <w:numId w:val="19"/>
        </w:numPr>
        <w:rPr>
          <w:rFonts w:ascii="Times New 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bCs/>
          <w:iCs/>
          <w:sz w:val="24"/>
          <w:szCs w:val="24"/>
        </w:rPr>
        <w:t>Дускаева Л. Р., Редькина Т.</w:t>
      </w:r>
      <w:r w:rsidR="008C06DD" w:rsidRPr="005B229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2292">
        <w:rPr>
          <w:rFonts w:ascii="Times New Roman" w:hAnsi="Times New Roman"/>
          <w:bCs/>
          <w:iCs/>
          <w:sz w:val="24"/>
          <w:szCs w:val="24"/>
        </w:rPr>
        <w:t xml:space="preserve">Ю. Выражение </w:t>
      </w:r>
      <w:proofErr w:type="gramStart"/>
      <w:r w:rsidRPr="005B2292">
        <w:rPr>
          <w:rFonts w:ascii="Times New Roman" w:hAnsi="Times New Roman"/>
          <w:bCs/>
          <w:iCs/>
          <w:sz w:val="24"/>
          <w:szCs w:val="24"/>
        </w:rPr>
        <w:t>эстетической</w:t>
      </w:r>
      <w:proofErr w:type="gramEnd"/>
      <w:r w:rsidRPr="005B2292">
        <w:rPr>
          <w:rFonts w:ascii="Times New Roman" w:hAnsi="Times New Roman"/>
          <w:bCs/>
          <w:iCs/>
          <w:sz w:val="24"/>
          <w:szCs w:val="24"/>
        </w:rPr>
        <w:t xml:space="preserve"> оценочности в журналистских текстах // Журналистика. Общество. Ценности: коллективная монография</w:t>
      </w:r>
      <w:proofErr w:type="gramStart"/>
      <w:r w:rsidRPr="005B2292">
        <w:rPr>
          <w:rFonts w:ascii="Times New Roman" w:hAnsi="Times New Roman"/>
          <w:bCs/>
          <w:iCs/>
          <w:sz w:val="24"/>
          <w:szCs w:val="24"/>
        </w:rPr>
        <w:t xml:space="preserve"> / Р</w:t>
      </w:r>
      <w:proofErr w:type="gramEnd"/>
      <w:r w:rsidRPr="005B2292">
        <w:rPr>
          <w:rFonts w:ascii="Times New Roman" w:hAnsi="Times New Roman"/>
          <w:bCs/>
          <w:iCs/>
          <w:sz w:val="24"/>
          <w:szCs w:val="24"/>
        </w:rPr>
        <w:t>ед.-сост. В.А.Сидоров. СПб</w:t>
      </w:r>
      <w:proofErr w:type="gramStart"/>
      <w:r w:rsidRPr="005B2292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bCs/>
          <w:iCs/>
          <w:sz w:val="24"/>
          <w:szCs w:val="24"/>
        </w:rPr>
        <w:t>Петрополис, 2012. С.412-430. (1.3)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Дускаева Л.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Р., Цветова Н.</w:t>
      </w:r>
      <w:r w:rsidR="008C06D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С. Автор (с. 16-17); Подтекст (с. 463-464) (Словарные статьи) // Эффективное речевое общение (базовые компетенции): словарь-справочник / под ред.  А.П. Сковородникова.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Жирков Г. В. Ценности советской эпохи в журналистике: динамика теории и газетной практике  (глава) // Журналистика. Общество. Ценности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коллективная монография  / ред. сост. В. А. Сидоров СПб.: Петрополис. 2012. – 448 с. С. 18 – 75. </w:t>
      </w:r>
    </w:p>
    <w:p w:rsidR="00F622A3" w:rsidRPr="005B2292" w:rsidRDefault="00F622A3" w:rsidP="00F622A3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Коньков В. И. От предложения к тексту, от высказывания к произведению // Лингвистика речи. Медиастилистика: колл</w:t>
      </w:r>
      <w:proofErr w:type="gramStart"/>
      <w:r w:rsidRPr="005B2292">
        <w:rPr>
          <w:rFonts w:ascii="Times New Roman" w:hAnsi="Times New Roman"/>
          <w:sz w:val="24"/>
          <w:szCs w:val="24"/>
        </w:rPr>
        <w:t>.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2292">
        <w:rPr>
          <w:rFonts w:ascii="Times New Roman" w:hAnsi="Times New Roman"/>
          <w:sz w:val="24"/>
          <w:szCs w:val="24"/>
        </w:rPr>
        <w:t>м</w:t>
      </w:r>
      <w:proofErr w:type="gramEnd"/>
      <w:r w:rsidRPr="005B2292">
        <w:rPr>
          <w:rFonts w:ascii="Times New Roman" w:hAnsi="Times New Roman"/>
          <w:sz w:val="24"/>
          <w:szCs w:val="24"/>
        </w:rPr>
        <w:t>онография, посвященная 80-летию профессора Г. Я. Солганика. М.: ФЛИНТА: Наука, 2012 — г. Москва, — 2012. — С. 354-363</w:t>
      </w:r>
      <w:r w:rsidR="009A4D09" w:rsidRPr="005B2292">
        <w:rPr>
          <w:rFonts w:ascii="Times New Roman" w:hAnsi="Times New Roman"/>
          <w:sz w:val="24"/>
          <w:szCs w:val="24"/>
        </w:rPr>
        <w:t>.</w:t>
      </w:r>
    </w:p>
    <w:p w:rsidR="00F622A3" w:rsidRPr="005B2292" w:rsidRDefault="00F622A3" w:rsidP="00F622A3">
      <w:pPr>
        <w:numPr>
          <w:ilvl w:val="0"/>
          <w:numId w:val="19"/>
        </w:numPr>
        <w:spacing w:after="0" w:line="240" w:lineRule="auto"/>
        <w:rPr>
          <w:rFonts w:ascii="Times New Roman" w:eastAsia="TimesNew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color w:val="010000"/>
          <w:sz w:val="24"/>
          <w:szCs w:val="24"/>
        </w:rPr>
        <w:t xml:space="preserve">Клюев Ю. В. </w:t>
      </w:r>
      <w:r w:rsidRPr="005B2292">
        <w:rPr>
          <w:rFonts w:ascii="Times New Roman" w:hAnsi="Times New Roman"/>
          <w:sz w:val="24"/>
          <w:szCs w:val="24"/>
        </w:rPr>
        <w:t>Гла</w:t>
      </w:r>
      <w:r w:rsidR="00AE3563" w:rsidRPr="005B2292">
        <w:rPr>
          <w:rFonts w:ascii="Times New Roman" w:hAnsi="Times New Roman"/>
          <w:sz w:val="24"/>
          <w:szCs w:val="24"/>
        </w:rPr>
        <w:t xml:space="preserve">ва «Трудовые ресурсы медиаполиса» </w:t>
      </w:r>
      <w:r w:rsidRPr="005B2292">
        <w:rPr>
          <w:rFonts w:ascii="Times New Roman" w:hAnsi="Times New Roman"/>
          <w:sz w:val="24"/>
          <w:szCs w:val="24"/>
        </w:rPr>
        <w:t>в монографии «Современный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Филологический ф-т СПбГУ, 2012. 3 п. л. </w:t>
      </w:r>
    </w:p>
    <w:p w:rsidR="008C06DD" w:rsidRPr="005B2292" w:rsidRDefault="008C06DD" w:rsidP="00F622A3">
      <w:pPr>
        <w:numPr>
          <w:ilvl w:val="0"/>
          <w:numId w:val="19"/>
        </w:numPr>
        <w:spacing w:after="0" w:line="240" w:lineRule="auto"/>
        <w:rPr>
          <w:rFonts w:ascii="Times New Roman" w:eastAsia="TimesNew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Корконосенко С. Г. «Современный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Филологический ф-т СПбГУ, 2012.</w:t>
      </w:r>
    </w:p>
    <w:p w:rsidR="008C06DD" w:rsidRPr="005B2292" w:rsidRDefault="008C06DD" w:rsidP="008C06D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Корконосенко С. Г. Журналистика: достояние и ценность общества (глава)</w:t>
      </w:r>
      <w:r w:rsidR="00187AC7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="00187AC7" w:rsidRPr="005B2292">
        <w:rPr>
          <w:rFonts w:ascii="Times New Roman" w:hAnsi="Times New Roman"/>
          <w:sz w:val="24"/>
          <w:szCs w:val="24"/>
        </w:rPr>
        <w:t xml:space="preserve">1,1 а. л.; Свобода личности как ценность и смысл массовой коммуникации (глава) 0,8 а. л. </w:t>
      </w:r>
      <w:r w:rsidRPr="005B2292">
        <w:rPr>
          <w:rFonts w:ascii="Times New Roman" w:hAnsi="Times New Roman"/>
          <w:sz w:val="24"/>
          <w:szCs w:val="24"/>
        </w:rPr>
        <w:t>// Журналистика. Общество. Ценности. — С.-Петербург: Издатель</w:t>
      </w:r>
      <w:r w:rsidR="00187AC7" w:rsidRPr="005B2292">
        <w:rPr>
          <w:rFonts w:ascii="Times New Roman" w:hAnsi="Times New Roman"/>
          <w:sz w:val="24"/>
          <w:szCs w:val="24"/>
        </w:rPr>
        <w:t>ский дом «Петрополис», — 2012.</w:t>
      </w:r>
    </w:p>
    <w:p w:rsidR="00917663" w:rsidRPr="005B2292" w:rsidRDefault="00683700" w:rsidP="002F76D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Корконосенко С. Г., Кудрявцева М. Е., Слуцкий П. А. Коммуникационная свобода личности: субъекты и гарантии. — Санкт-Петербур</w:t>
      </w:r>
      <w:r w:rsidR="00917663" w:rsidRPr="005B2292">
        <w:rPr>
          <w:rFonts w:ascii="Times New Roman" w:hAnsi="Times New Roman"/>
          <w:sz w:val="24"/>
          <w:szCs w:val="24"/>
        </w:rPr>
        <w:t>г: Изд-во СПбГЭТУ "ЛЭТИ", 2012.</w:t>
      </w:r>
    </w:p>
    <w:p w:rsidR="00683700" w:rsidRPr="005B2292" w:rsidRDefault="00683700" w:rsidP="002F76D8">
      <w:pPr>
        <w:pStyle w:val="a3"/>
        <w:numPr>
          <w:ilvl w:val="0"/>
          <w:numId w:val="19"/>
        </w:numPr>
        <w:spacing w:after="0"/>
        <w:jc w:val="left"/>
      </w:pPr>
      <w:r w:rsidRPr="005B2292">
        <w:rPr>
          <w:iCs/>
        </w:rPr>
        <w:t>Мисонжников Б.</w:t>
      </w:r>
      <w:r w:rsidR="00011687" w:rsidRPr="005B2292">
        <w:rPr>
          <w:iCs/>
        </w:rPr>
        <w:t xml:space="preserve"> </w:t>
      </w:r>
      <w:r w:rsidRPr="005B2292">
        <w:rPr>
          <w:iCs/>
        </w:rPr>
        <w:t>Я.</w:t>
      </w:r>
      <w:r w:rsidRPr="005B2292">
        <w:t xml:space="preserve">  Глава </w:t>
      </w:r>
      <w:r w:rsidR="00187AC7" w:rsidRPr="005B2292">
        <w:t>«</w:t>
      </w:r>
      <w:r w:rsidRPr="005B2292">
        <w:t>Трудовые ресурсы медиаполиса</w:t>
      </w:r>
      <w:r w:rsidR="00187AC7" w:rsidRPr="005B2292">
        <w:t>»</w:t>
      </w:r>
      <w:r w:rsidRPr="005B2292">
        <w:t xml:space="preserve"> </w:t>
      </w:r>
      <w:r w:rsidR="00AE3563" w:rsidRPr="005B2292">
        <w:t>в монографии «</w:t>
      </w:r>
      <w:r w:rsidRPr="005B2292">
        <w:t>Современный российский медиаполис</w:t>
      </w:r>
      <w:r w:rsidR="00AE3563" w:rsidRPr="005B2292">
        <w:t xml:space="preserve">» </w:t>
      </w:r>
      <w:r w:rsidRPr="005B2292">
        <w:t xml:space="preserve">под ред. </w:t>
      </w:r>
      <w:r w:rsidR="00AE3563" w:rsidRPr="005B2292">
        <w:t>проф. С. Г. Корконосенко. – СПб</w:t>
      </w:r>
      <w:proofErr w:type="gramStart"/>
      <w:r w:rsidR="00AE3563" w:rsidRPr="005B2292">
        <w:t xml:space="preserve">.: </w:t>
      </w:r>
      <w:proofErr w:type="gramEnd"/>
      <w:r w:rsidR="00AE3563" w:rsidRPr="005B2292">
        <w:t>Филологический ф-т СПбГУ, 2012.</w:t>
      </w:r>
      <w:r w:rsidRPr="005B2292">
        <w:t xml:space="preserve"> Стр. 143-172. 2,0 а. л. (в соавторстве с Ю. В. Клюевым)</w:t>
      </w:r>
      <w:r w:rsidR="00AE3563" w:rsidRPr="005B2292">
        <w:t>.</w:t>
      </w:r>
    </w:p>
    <w:p w:rsidR="00683700" w:rsidRPr="005B2292" w:rsidRDefault="00683700" w:rsidP="002F76D8">
      <w:pPr>
        <w:pStyle w:val="a3"/>
        <w:numPr>
          <w:ilvl w:val="0"/>
          <w:numId w:val="19"/>
        </w:numPr>
        <w:spacing w:after="0"/>
        <w:jc w:val="left"/>
      </w:pPr>
      <w:r w:rsidRPr="005B2292">
        <w:rPr>
          <w:iCs/>
        </w:rPr>
        <w:t>Мисонжников Б.</w:t>
      </w:r>
      <w:r w:rsidR="00011687" w:rsidRPr="005B2292">
        <w:rPr>
          <w:iCs/>
        </w:rPr>
        <w:t xml:space="preserve"> </w:t>
      </w:r>
      <w:r w:rsidRPr="005B2292">
        <w:rPr>
          <w:iCs/>
        </w:rPr>
        <w:t>Я.</w:t>
      </w:r>
      <w:r w:rsidRPr="005B2292">
        <w:t xml:space="preserve">  Глава </w:t>
      </w:r>
      <w:r w:rsidR="009A4D09" w:rsidRPr="005B2292">
        <w:t>«</w:t>
      </w:r>
      <w:r w:rsidRPr="005B2292">
        <w:t>Журналистский дискурс: ценностная категория и субъект формирования общественно значимых ценностей</w:t>
      </w:r>
      <w:r w:rsidR="009A4D09" w:rsidRPr="005B2292">
        <w:t>»</w:t>
      </w:r>
      <w:r w:rsidRPr="005B2292">
        <w:t xml:space="preserve"> // </w:t>
      </w:r>
      <w:r w:rsidRPr="005B2292">
        <w:rPr>
          <w:color w:val="1A1A1A"/>
        </w:rPr>
        <w:t>Журналистика. Общество. Ценности</w:t>
      </w:r>
      <w:r w:rsidRPr="005B2292">
        <w:t>: монография / под ред. В. А. Сидорова. СПб</w:t>
      </w:r>
      <w:proofErr w:type="gramStart"/>
      <w:r w:rsidRPr="005B2292">
        <w:t xml:space="preserve">.: </w:t>
      </w:r>
      <w:proofErr w:type="gramEnd"/>
      <w:r w:rsidRPr="005B2292">
        <w:t xml:space="preserve">Петрополис, 2012. Стр. 249-270. 1,5 а. </w:t>
      </w:r>
      <w:proofErr w:type="gramStart"/>
      <w:r w:rsidRPr="005B2292">
        <w:t>л</w:t>
      </w:r>
      <w:proofErr w:type="gramEnd"/>
      <w:r w:rsidRPr="005B2292">
        <w:t>.</w:t>
      </w:r>
    </w:p>
    <w:p w:rsidR="00683700" w:rsidRPr="005B2292" w:rsidRDefault="00683700" w:rsidP="002F76D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iCs/>
          <w:sz w:val="24"/>
          <w:szCs w:val="24"/>
        </w:rPr>
        <w:t>Нигматуллина К.</w:t>
      </w:r>
      <w:r w:rsidR="00011687" w:rsidRPr="005B2292">
        <w:rPr>
          <w:rFonts w:ascii="Times New Roman" w:hAnsi="Times New Roman"/>
          <w:iCs/>
          <w:sz w:val="24"/>
          <w:szCs w:val="24"/>
        </w:rPr>
        <w:t xml:space="preserve"> </w:t>
      </w:r>
      <w:r w:rsidRPr="005B2292">
        <w:rPr>
          <w:rFonts w:ascii="Times New Roman" w:hAnsi="Times New Roman"/>
          <w:iCs/>
          <w:sz w:val="24"/>
          <w:szCs w:val="24"/>
        </w:rPr>
        <w:t xml:space="preserve">Р. </w:t>
      </w:r>
      <w:r w:rsidRPr="005B2292">
        <w:rPr>
          <w:rFonts w:ascii="Times New Roman" w:hAnsi="Times New Roman"/>
          <w:sz w:val="24"/>
          <w:szCs w:val="24"/>
        </w:rPr>
        <w:t>Идеалотворчество как объективное свойство журналистики. Ценностно-образующая функция СМИ // Журналистика. Общество. Ценности: Коллективная монография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5B2292">
        <w:rPr>
          <w:rFonts w:ascii="Times New Roman" w:hAnsi="Times New Roman"/>
          <w:sz w:val="24"/>
          <w:szCs w:val="24"/>
        </w:rPr>
        <w:t>ед.-сост. В. А. Сидоров. — Санкт-Петербург</w:t>
      </w:r>
      <w:r w:rsidR="00AE3563" w:rsidRPr="005B2292">
        <w:rPr>
          <w:rFonts w:ascii="Times New Roman" w:hAnsi="Times New Roman"/>
          <w:sz w:val="24"/>
          <w:szCs w:val="24"/>
        </w:rPr>
        <w:t>: Петрополис, 2012. — 1, 3 а.</w:t>
      </w:r>
      <w:proofErr w:type="gramStart"/>
      <w:r w:rsidR="00AE3563"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="00AE3563" w:rsidRPr="005B2292">
        <w:rPr>
          <w:rFonts w:ascii="Times New Roman" w:hAnsi="Times New Roman"/>
          <w:sz w:val="24"/>
          <w:szCs w:val="24"/>
        </w:rPr>
        <w:t>.</w:t>
      </w:r>
    </w:p>
    <w:p w:rsidR="00F01845" w:rsidRPr="005B2292" w:rsidRDefault="00F01845" w:rsidP="00F0184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2292">
        <w:rPr>
          <w:rFonts w:ascii="Times New Roman" w:hAnsi="Times New Roman"/>
          <w:sz w:val="24"/>
          <w:szCs w:val="24"/>
        </w:rPr>
        <w:t>Побединский И. М. Политический дискурс «тандема» и механизмы публичного продвижения «тандемократии» в России // Многоликий дискурс: монография / под общей редакцией М.А. Малышева и В.Е. Хвощева. — Россия–Мексика, Челябинск: Издательский центр ЮУрГУ, Изд-во НОЦ «КПОН», 2012. С. 371-386. (1 п.</w:t>
      </w:r>
      <w:proofErr w:type="gramStart"/>
      <w:r w:rsidRPr="005B2292">
        <w:rPr>
          <w:rFonts w:ascii="Times New Roman" w:hAnsi="Times New Roman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sz w:val="24"/>
          <w:szCs w:val="24"/>
        </w:rPr>
        <w:t>.)</w:t>
      </w:r>
    </w:p>
    <w:p w:rsidR="00890C13" w:rsidRPr="005B2292" w:rsidRDefault="00890C13" w:rsidP="00890C13">
      <w:pPr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B2292">
        <w:rPr>
          <w:rFonts w:ascii="Times New Roman" w:hAnsi="Times New Roman"/>
          <w:color w:val="000000"/>
          <w:sz w:val="24"/>
          <w:szCs w:val="24"/>
        </w:rPr>
        <w:t xml:space="preserve">Потолокова М. О.  «Коммерческая деятельность и предпринимательство» Издательство СПбГИЭУ, </w:t>
      </w:r>
      <w:r w:rsidRPr="005B2292">
        <w:rPr>
          <w:rFonts w:ascii="Times New Roman" w:hAnsi="Times New Roman"/>
          <w:sz w:val="24"/>
          <w:szCs w:val="24"/>
        </w:rPr>
        <w:t>2012.</w:t>
      </w:r>
      <w:r w:rsidRPr="005B2292">
        <w:rPr>
          <w:rFonts w:ascii="Times New Roman" w:hAnsi="Times New Roman"/>
          <w:color w:val="000000"/>
          <w:sz w:val="24"/>
          <w:szCs w:val="24"/>
        </w:rPr>
        <w:t xml:space="preserve">  Глава «Экономика и организация товародвижения в коммерческой деятельности хозяйствующих субъектов».</w:t>
      </w:r>
    </w:p>
    <w:p w:rsidR="00F622A3" w:rsidRPr="005B2292" w:rsidRDefault="00F622A3" w:rsidP="00F622A3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2292">
        <w:rPr>
          <w:rFonts w:ascii="Times New Roman" w:hAnsi="Times New Roman"/>
          <w:color w:val="000000"/>
          <w:sz w:val="24"/>
          <w:szCs w:val="24"/>
        </w:rPr>
        <w:t>Потолокова М.</w:t>
      </w:r>
      <w:r w:rsidR="00890C13" w:rsidRPr="005B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2292">
        <w:rPr>
          <w:rFonts w:ascii="Times New Roman" w:hAnsi="Times New Roman"/>
          <w:color w:val="000000"/>
          <w:sz w:val="24"/>
          <w:szCs w:val="24"/>
        </w:rPr>
        <w:t>О. «Развитие инновационной экономики в условиях  финансового кризиса». Издательство СПбГТУ, 2012. Глава</w:t>
      </w:r>
      <w:r w:rsidR="00890C13" w:rsidRPr="005B229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B2292">
        <w:rPr>
          <w:rFonts w:ascii="Times New Roman" w:hAnsi="Times New Roman"/>
          <w:color w:val="000000"/>
          <w:sz w:val="24"/>
          <w:szCs w:val="24"/>
        </w:rPr>
        <w:t>Интеграция и диверсификация в стратегическом управлении</w:t>
      </w:r>
      <w:r w:rsidR="00890C13" w:rsidRPr="005B2292">
        <w:rPr>
          <w:rFonts w:ascii="Times New Roman" w:hAnsi="Times New Roman"/>
          <w:color w:val="000000"/>
          <w:sz w:val="24"/>
          <w:szCs w:val="24"/>
        </w:rPr>
        <w:t>»</w:t>
      </w:r>
      <w:r w:rsidRPr="005B2292">
        <w:rPr>
          <w:rFonts w:ascii="Times New Roman" w:hAnsi="Times New Roman"/>
          <w:color w:val="000000"/>
          <w:sz w:val="24"/>
          <w:szCs w:val="24"/>
        </w:rPr>
        <w:t>, 1 п.</w:t>
      </w:r>
      <w:proofErr w:type="gramStart"/>
      <w:r w:rsidRPr="005B2292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5B2292">
        <w:rPr>
          <w:rFonts w:ascii="Times New Roman" w:hAnsi="Times New Roman"/>
          <w:color w:val="000000"/>
          <w:sz w:val="24"/>
          <w:szCs w:val="24"/>
        </w:rPr>
        <w:t>.</w:t>
      </w:r>
    </w:p>
    <w:p w:rsidR="008C06DD" w:rsidRPr="005B2292" w:rsidRDefault="008C06DD" w:rsidP="00F622A3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lastRenderedPageBreak/>
        <w:t>Сидоров В. А. Глава в монографии «Современный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Филологический ф-т СПбГУ, 2012.</w:t>
      </w:r>
    </w:p>
    <w:p w:rsidR="00683700" w:rsidRPr="005B2292" w:rsidRDefault="00683700" w:rsidP="002F76D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>Сидоров В. А. Современность и своевременность ценностного измерения журналистики (глава)</w:t>
      </w:r>
      <w:r w:rsidR="00334740" w:rsidRPr="005B2292">
        <w:rPr>
          <w:rFonts w:ascii="Times New Roman" w:hAnsi="Times New Roman"/>
          <w:sz w:val="24"/>
          <w:szCs w:val="24"/>
        </w:rPr>
        <w:t xml:space="preserve">, </w:t>
      </w:r>
      <w:r w:rsidRPr="005B2292">
        <w:rPr>
          <w:rFonts w:ascii="Times New Roman" w:hAnsi="Times New Roman"/>
          <w:sz w:val="24"/>
          <w:szCs w:val="24"/>
        </w:rPr>
        <w:t>2 а. л.</w:t>
      </w:r>
      <w:r w:rsidR="00334740" w:rsidRPr="005B2292">
        <w:rPr>
          <w:rFonts w:ascii="Times New Roman" w:hAnsi="Times New Roman"/>
          <w:sz w:val="24"/>
          <w:szCs w:val="24"/>
        </w:rPr>
        <w:t xml:space="preserve">; </w:t>
      </w:r>
      <w:r w:rsidRPr="005B2292">
        <w:rPr>
          <w:rFonts w:ascii="Times New Roman" w:hAnsi="Times New Roman"/>
          <w:sz w:val="24"/>
          <w:szCs w:val="24"/>
        </w:rPr>
        <w:t>Аксиология журналистики и ценностный анализ медиасферы: пар</w:t>
      </w:r>
      <w:r w:rsidR="00334740" w:rsidRPr="005B2292">
        <w:rPr>
          <w:rFonts w:ascii="Times New Roman" w:hAnsi="Times New Roman"/>
          <w:sz w:val="24"/>
          <w:szCs w:val="24"/>
        </w:rPr>
        <w:t>адигма и метод изучения (глава),</w:t>
      </w:r>
      <w:r w:rsidRPr="005B2292">
        <w:rPr>
          <w:rFonts w:ascii="Times New Roman" w:hAnsi="Times New Roman"/>
          <w:sz w:val="24"/>
          <w:szCs w:val="24"/>
        </w:rPr>
        <w:t xml:space="preserve"> 0,7 а. л.</w:t>
      </w:r>
      <w:r w:rsidR="00334740" w:rsidRPr="005B2292">
        <w:rPr>
          <w:rFonts w:ascii="Times New Roman" w:hAnsi="Times New Roman"/>
          <w:sz w:val="24"/>
          <w:szCs w:val="24"/>
        </w:rPr>
        <w:t xml:space="preserve">; </w:t>
      </w:r>
      <w:r w:rsidRPr="005B2292">
        <w:rPr>
          <w:rFonts w:ascii="Times New Roman" w:hAnsi="Times New Roman"/>
          <w:sz w:val="24"/>
          <w:szCs w:val="24"/>
        </w:rPr>
        <w:t>Введение</w:t>
      </w:r>
      <w:r w:rsidR="00334740" w:rsidRPr="005B2292">
        <w:rPr>
          <w:rFonts w:ascii="Times New Roman" w:hAnsi="Times New Roman"/>
          <w:sz w:val="24"/>
          <w:szCs w:val="24"/>
        </w:rPr>
        <w:t xml:space="preserve">, </w:t>
      </w:r>
      <w:r w:rsidRPr="005B2292">
        <w:rPr>
          <w:rFonts w:ascii="Times New Roman" w:hAnsi="Times New Roman"/>
          <w:sz w:val="24"/>
          <w:szCs w:val="24"/>
        </w:rPr>
        <w:t>0,5 а. л.</w:t>
      </w:r>
      <w:r w:rsidR="00334740" w:rsidRPr="005B2292">
        <w:rPr>
          <w:rFonts w:ascii="Times New Roman" w:hAnsi="Times New Roman"/>
          <w:sz w:val="24"/>
          <w:szCs w:val="24"/>
        </w:rPr>
        <w:t>; За</w:t>
      </w:r>
      <w:r w:rsidRPr="005B2292">
        <w:rPr>
          <w:rFonts w:ascii="Times New Roman" w:hAnsi="Times New Roman"/>
          <w:sz w:val="24"/>
          <w:szCs w:val="24"/>
        </w:rPr>
        <w:t>ключение</w:t>
      </w:r>
      <w:r w:rsidR="00334740" w:rsidRPr="005B2292">
        <w:rPr>
          <w:rFonts w:ascii="Times New Roman" w:hAnsi="Times New Roman"/>
          <w:sz w:val="24"/>
          <w:szCs w:val="24"/>
        </w:rPr>
        <w:t>,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="00334740" w:rsidRPr="005B2292">
        <w:rPr>
          <w:rFonts w:ascii="Times New Roman" w:hAnsi="Times New Roman"/>
          <w:sz w:val="24"/>
          <w:szCs w:val="24"/>
        </w:rPr>
        <w:t>0,25 а. л.</w:t>
      </w:r>
      <w:r w:rsidR="00E41A70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>//</w:t>
      </w:r>
      <w:r w:rsidR="00E41A70" w:rsidRPr="005B2292">
        <w:rPr>
          <w:rFonts w:ascii="Times New Roman" w:hAnsi="Times New Roman"/>
          <w:sz w:val="24"/>
          <w:szCs w:val="24"/>
        </w:rPr>
        <w:t>Журналистика.</w:t>
      </w:r>
      <w:proofErr w:type="gramEnd"/>
      <w:r w:rsidR="00E41A70" w:rsidRPr="005B2292">
        <w:rPr>
          <w:rFonts w:ascii="Times New Roman" w:hAnsi="Times New Roman"/>
          <w:sz w:val="24"/>
          <w:szCs w:val="24"/>
        </w:rPr>
        <w:t xml:space="preserve"> Общество. Ценности. — С.-Петербург: Издательский дом «Петрополис», — 2012.</w:t>
      </w:r>
      <w:r w:rsidRPr="005B2292">
        <w:rPr>
          <w:rFonts w:ascii="Times New Roman" w:hAnsi="Times New Roman"/>
          <w:sz w:val="24"/>
          <w:szCs w:val="24"/>
        </w:rPr>
        <w:t xml:space="preserve"> </w:t>
      </w:r>
    </w:p>
    <w:p w:rsidR="008C06DD" w:rsidRPr="005B2292" w:rsidRDefault="008C06DD" w:rsidP="002F76D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Сметанина С. И. Глава в монографии «</w:t>
      </w:r>
      <w:proofErr w:type="gramStart"/>
      <w:r w:rsidRPr="005B2292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российский медиаполис» под ред. проф. С. Г. Корконосенко. – СПб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B2292">
        <w:rPr>
          <w:rFonts w:ascii="Times New Roman" w:hAnsi="Times New Roman"/>
          <w:sz w:val="24"/>
          <w:szCs w:val="24"/>
        </w:rPr>
        <w:t>Филологический ф-т СПбГУ, 2012.</w:t>
      </w:r>
    </w:p>
    <w:p w:rsidR="00334740" w:rsidRPr="005B2292" w:rsidRDefault="00334740" w:rsidP="0033474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2292">
        <w:rPr>
          <w:rFonts w:ascii="Times New Roman" w:hAnsi="Times New Roman"/>
          <w:sz w:val="24"/>
          <w:szCs w:val="24"/>
        </w:rPr>
        <w:t>Цветова Н.</w:t>
      </w:r>
      <w:r w:rsidR="00890C13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С. Вульгаризация речи </w:t>
      </w:r>
      <w:r w:rsidR="00E41A70" w:rsidRPr="005B2292">
        <w:rPr>
          <w:rFonts w:ascii="Times New Roman" w:hAnsi="Times New Roman"/>
          <w:sz w:val="24"/>
          <w:szCs w:val="24"/>
        </w:rPr>
        <w:t>(</w:t>
      </w:r>
      <w:r w:rsidRPr="005B2292">
        <w:rPr>
          <w:rFonts w:ascii="Times New Roman" w:hAnsi="Times New Roman"/>
          <w:sz w:val="24"/>
          <w:szCs w:val="24"/>
        </w:rPr>
        <w:t>с. 88-89</w:t>
      </w:r>
      <w:r w:rsidR="00E41A70" w:rsidRPr="005B2292">
        <w:rPr>
          <w:rFonts w:ascii="Times New Roman" w:hAnsi="Times New Roman"/>
          <w:sz w:val="24"/>
          <w:szCs w:val="24"/>
        </w:rPr>
        <w:t>)</w:t>
      </w:r>
      <w:r w:rsidRPr="005B2292">
        <w:rPr>
          <w:rFonts w:ascii="Times New Roman" w:hAnsi="Times New Roman"/>
          <w:sz w:val="24"/>
          <w:szCs w:val="24"/>
        </w:rPr>
        <w:t xml:space="preserve">; Пародия </w:t>
      </w:r>
      <w:r w:rsidR="00E41A70" w:rsidRPr="005B2292">
        <w:rPr>
          <w:rFonts w:ascii="Times New Roman" w:hAnsi="Times New Roman"/>
          <w:sz w:val="24"/>
          <w:szCs w:val="24"/>
        </w:rPr>
        <w:t>(</w:t>
      </w:r>
      <w:r w:rsidRPr="005B2292">
        <w:rPr>
          <w:rFonts w:ascii="Times New Roman" w:hAnsi="Times New Roman"/>
          <w:sz w:val="24"/>
          <w:szCs w:val="24"/>
        </w:rPr>
        <w:t>с. 439-441</w:t>
      </w:r>
      <w:r w:rsidR="00E41A70" w:rsidRPr="005B2292">
        <w:rPr>
          <w:rFonts w:ascii="Times New Roman" w:hAnsi="Times New Roman"/>
          <w:sz w:val="24"/>
          <w:szCs w:val="24"/>
        </w:rPr>
        <w:t>)</w:t>
      </w:r>
      <w:r w:rsidRPr="005B2292">
        <w:rPr>
          <w:rFonts w:ascii="Times New Roman" w:hAnsi="Times New Roman"/>
          <w:sz w:val="24"/>
          <w:szCs w:val="24"/>
        </w:rPr>
        <w:t xml:space="preserve">; Перифраза – </w:t>
      </w:r>
      <w:r w:rsidR="00E41A70" w:rsidRPr="005B2292">
        <w:rPr>
          <w:rFonts w:ascii="Times New Roman" w:hAnsi="Times New Roman"/>
          <w:sz w:val="24"/>
          <w:szCs w:val="24"/>
        </w:rPr>
        <w:t>(</w:t>
      </w:r>
      <w:r w:rsidRPr="005B2292">
        <w:rPr>
          <w:rFonts w:ascii="Times New Roman" w:hAnsi="Times New Roman"/>
          <w:sz w:val="24"/>
          <w:szCs w:val="24"/>
        </w:rPr>
        <w:t>с. 451</w:t>
      </w:r>
      <w:r w:rsidR="00E41A70" w:rsidRPr="005B2292">
        <w:rPr>
          <w:rFonts w:ascii="Times New Roman" w:hAnsi="Times New Roman"/>
          <w:sz w:val="24"/>
          <w:szCs w:val="24"/>
        </w:rPr>
        <w:t>)</w:t>
      </w:r>
      <w:r w:rsidRPr="005B2292">
        <w:rPr>
          <w:rFonts w:ascii="Times New Roman" w:hAnsi="Times New Roman"/>
          <w:sz w:val="24"/>
          <w:szCs w:val="24"/>
        </w:rPr>
        <w:t xml:space="preserve">; Тост – </w:t>
      </w:r>
      <w:r w:rsidR="00E41A70" w:rsidRPr="005B2292">
        <w:rPr>
          <w:rFonts w:ascii="Times New Roman" w:hAnsi="Times New Roman"/>
          <w:sz w:val="24"/>
          <w:szCs w:val="24"/>
        </w:rPr>
        <w:t>(</w:t>
      </w:r>
      <w:r w:rsidRPr="005B2292">
        <w:rPr>
          <w:rFonts w:ascii="Times New Roman" w:hAnsi="Times New Roman"/>
          <w:sz w:val="24"/>
          <w:szCs w:val="24"/>
        </w:rPr>
        <w:t>с.724-725</w:t>
      </w:r>
      <w:r w:rsidR="00E41A70" w:rsidRPr="005B2292">
        <w:rPr>
          <w:rFonts w:ascii="Times New Roman" w:hAnsi="Times New Roman"/>
          <w:sz w:val="24"/>
          <w:szCs w:val="24"/>
        </w:rPr>
        <w:t>)</w:t>
      </w:r>
      <w:r w:rsidRPr="005B2292">
        <w:rPr>
          <w:rFonts w:ascii="Times New Roman" w:hAnsi="Times New Roman"/>
          <w:sz w:val="24"/>
          <w:szCs w:val="24"/>
        </w:rPr>
        <w:t xml:space="preserve">; Эвфемизм – </w:t>
      </w:r>
      <w:r w:rsidR="00E41A70" w:rsidRPr="005B2292">
        <w:rPr>
          <w:rFonts w:ascii="Times New Roman" w:hAnsi="Times New Roman"/>
          <w:sz w:val="24"/>
          <w:szCs w:val="24"/>
        </w:rPr>
        <w:t>(</w:t>
      </w:r>
      <w:r w:rsidRPr="005B2292">
        <w:rPr>
          <w:rFonts w:ascii="Times New Roman" w:hAnsi="Times New Roman"/>
          <w:sz w:val="24"/>
          <w:szCs w:val="24"/>
        </w:rPr>
        <w:t>с. 772-773</w:t>
      </w:r>
      <w:r w:rsidR="00E41A70" w:rsidRPr="005B2292">
        <w:rPr>
          <w:rFonts w:ascii="Times New Roman" w:hAnsi="Times New Roman"/>
          <w:sz w:val="24"/>
          <w:szCs w:val="24"/>
        </w:rPr>
        <w:t>)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="00E41A70" w:rsidRPr="005B2292">
        <w:rPr>
          <w:rFonts w:ascii="Times New Roman" w:hAnsi="Times New Roman"/>
          <w:sz w:val="24"/>
          <w:szCs w:val="24"/>
        </w:rPr>
        <w:t xml:space="preserve">(Словарные статьи) </w:t>
      </w:r>
      <w:r w:rsidRPr="005B2292">
        <w:rPr>
          <w:rFonts w:ascii="Times New Roman" w:hAnsi="Times New Roman"/>
          <w:sz w:val="24"/>
          <w:szCs w:val="24"/>
        </w:rPr>
        <w:t>// Эффективное речевое общение (базовые компетенции): словарь-справочник / под ред.  А.П. Сковородникова.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 Саратов, 2012. – 882 </w:t>
      </w:r>
      <w:proofErr w:type="gramStart"/>
      <w:r w:rsidRPr="005B2292">
        <w:rPr>
          <w:rFonts w:ascii="Times New Roman" w:hAnsi="Times New Roman"/>
          <w:sz w:val="24"/>
          <w:szCs w:val="24"/>
        </w:rPr>
        <w:t>с</w:t>
      </w:r>
      <w:proofErr w:type="gramEnd"/>
      <w:r w:rsidRPr="005B2292">
        <w:rPr>
          <w:rFonts w:ascii="Times New Roman" w:hAnsi="Times New Roman"/>
          <w:sz w:val="24"/>
          <w:szCs w:val="24"/>
        </w:rPr>
        <w:t>.</w:t>
      </w:r>
    </w:p>
    <w:p w:rsidR="009A4D09" w:rsidRPr="005B2292" w:rsidRDefault="009A4D09" w:rsidP="00AE35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A7E49" w:rsidRPr="005B2292" w:rsidRDefault="00EA7E49" w:rsidP="00EA7E49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2292">
        <w:rPr>
          <w:rFonts w:ascii="Times New Roman" w:hAnsi="Times New Roman"/>
          <w:b/>
          <w:sz w:val="24"/>
          <w:szCs w:val="24"/>
        </w:rPr>
        <w:t xml:space="preserve">Статьи в сборниках </w:t>
      </w:r>
      <w:r w:rsidRPr="005B2292">
        <w:rPr>
          <w:rFonts w:ascii="Times New Roman" w:hAnsi="Times New Roman"/>
          <w:sz w:val="24"/>
          <w:szCs w:val="24"/>
        </w:rPr>
        <w:t>– 220</w:t>
      </w:r>
      <w:r w:rsidR="00E33CD4" w:rsidRPr="005B22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A7E49" w:rsidRPr="005B2292" w:rsidTr="004453EE">
        <w:tc>
          <w:tcPr>
            <w:tcW w:w="4785" w:type="dxa"/>
          </w:tcPr>
          <w:p w:rsidR="00EA7E49" w:rsidRPr="005B2292" w:rsidRDefault="00EA7E49" w:rsidP="00946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журналистики – 182</w:t>
            </w:r>
            <w:r w:rsidR="00E33CD4"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EA7E49" w:rsidRPr="005B2292" w:rsidRDefault="00EA7E49" w:rsidP="00EA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38</w:t>
            </w:r>
          </w:p>
        </w:tc>
      </w:tr>
    </w:tbl>
    <w:p w:rsidR="00EA7E49" w:rsidRPr="005B2292" w:rsidRDefault="00EA7E49" w:rsidP="00EA7E4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A7E49" w:rsidRPr="005B2292" w:rsidRDefault="00EA7E49" w:rsidP="00EA7E4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Статьи в сборниках, изданных за рубежом</w:t>
      </w:r>
      <w:r w:rsidRPr="005B2292">
        <w:rPr>
          <w:rFonts w:ascii="Times New Roman" w:hAnsi="Times New Roman"/>
          <w:sz w:val="24"/>
          <w:szCs w:val="24"/>
        </w:rPr>
        <w:t xml:space="preserve"> – 23</w:t>
      </w:r>
      <w:r w:rsidR="009469C9" w:rsidRPr="005B22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A7E49" w:rsidRPr="005B2292" w:rsidTr="004453EE">
        <w:tc>
          <w:tcPr>
            <w:tcW w:w="4785" w:type="dxa"/>
          </w:tcPr>
          <w:p w:rsidR="00EA7E49" w:rsidRPr="005B2292" w:rsidRDefault="00EA7E49" w:rsidP="00EA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журналистики – 21</w:t>
            </w:r>
          </w:p>
        </w:tc>
        <w:tc>
          <w:tcPr>
            <w:tcW w:w="4785" w:type="dxa"/>
          </w:tcPr>
          <w:p w:rsidR="00EA7E49" w:rsidRPr="005B2292" w:rsidRDefault="00EA7E49" w:rsidP="00EA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2</w:t>
            </w:r>
          </w:p>
        </w:tc>
      </w:tr>
    </w:tbl>
    <w:p w:rsidR="00EA7E49" w:rsidRPr="005B2292" w:rsidRDefault="00EA7E49" w:rsidP="00EA7E4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A7E49" w:rsidRPr="005B2292" w:rsidRDefault="00EA7E49" w:rsidP="00EA7E4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Статьи в интернет-изданиях</w:t>
      </w:r>
      <w:r w:rsidRPr="005B2292">
        <w:rPr>
          <w:rFonts w:ascii="Times New Roman" w:hAnsi="Times New Roman"/>
          <w:sz w:val="24"/>
          <w:szCs w:val="24"/>
        </w:rPr>
        <w:t xml:space="preserve"> – 28</w:t>
      </w:r>
      <w:r w:rsidR="009469C9" w:rsidRPr="005B22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A7E49" w:rsidRPr="005B2292" w:rsidTr="004453EE">
        <w:tc>
          <w:tcPr>
            <w:tcW w:w="4785" w:type="dxa"/>
          </w:tcPr>
          <w:p w:rsidR="00EA7E49" w:rsidRPr="005B2292" w:rsidRDefault="00EA7E49" w:rsidP="00EA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журналистики – 26</w:t>
            </w:r>
          </w:p>
        </w:tc>
        <w:tc>
          <w:tcPr>
            <w:tcW w:w="4785" w:type="dxa"/>
          </w:tcPr>
          <w:p w:rsidR="00EA7E49" w:rsidRPr="005B2292" w:rsidRDefault="00EA7E49" w:rsidP="00EA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 – 2</w:t>
            </w:r>
          </w:p>
        </w:tc>
      </w:tr>
    </w:tbl>
    <w:p w:rsidR="00187AC7" w:rsidRPr="005B2292" w:rsidRDefault="00187AC7" w:rsidP="00EA7E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4ED" w:rsidRPr="005B2292" w:rsidRDefault="00E124ED" w:rsidP="00894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292">
        <w:rPr>
          <w:rFonts w:ascii="Times New Roman" w:hAnsi="Times New Roman"/>
          <w:b/>
          <w:bCs/>
          <w:sz w:val="24"/>
          <w:szCs w:val="24"/>
        </w:rPr>
        <w:t>Гранты</w:t>
      </w:r>
    </w:p>
    <w:p w:rsidR="00E124ED" w:rsidRPr="005B2292" w:rsidRDefault="00E124ED" w:rsidP="00894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4509" w:rsidRPr="005B2292" w:rsidRDefault="00894509" w:rsidP="00894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292">
        <w:rPr>
          <w:rFonts w:ascii="Times New Roman" w:hAnsi="Times New Roman"/>
          <w:b/>
          <w:bCs/>
          <w:sz w:val="24"/>
          <w:szCs w:val="24"/>
        </w:rPr>
        <w:t>НИР в рамках тематического плана СПбГУ</w:t>
      </w:r>
    </w:p>
    <w:p w:rsidR="00894509" w:rsidRPr="005B2292" w:rsidRDefault="00894509" w:rsidP="008945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B2292">
        <w:rPr>
          <w:rFonts w:ascii="Times New Roman" w:hAnsi="Times New Roman"/>
          <w:bCs/>
          <w:sz w:val="24"/>
          <w:szCs w:val="24"/>
        </w:rPr>
        <w:t xml:space="preserve">В </w:t>
      </w:r>
      <w:r w:rsidR="00B34FE5" w:rsidRPr="005B2292">
        <w:rPr>
          <w:rFonts w:ascii="Times New Roman" w:hAnsi="Times New Roman"/>
          <w:bCs/>
          <w:sz w:val="24"/>
          <w:szCs w:val="24"/>
        </w:rPr>
        <w:t>201</w:t>
      </w:r>
      <w:r w:rsidR="00677641" w:rsidRPr="005B2292">
        <w:rPr>
          <w:rFonts w:ascii="Times New Roman" w:hAnsi="Times New Roman"/>
          <w:bCs/>
          <w:sz w:val="24"/>
          <w:szCs w:val="24"/>
        </w:rPr>
        <w:t>2</w:t>
      </w:r>
      <w:r w:rsidR="00B34FE5" w:rsidRPr="005B2292">
        <w:rPr>
          <w:rFonts w:ascii="Times New Roman" w:hAnsi="Times New Roman"/>
          <w:bCs/>
          <w:sz w:val="24"/>
          <w:szCs w:val="24"/>
        </w:rPr>
        <w:t xml:space="preserve"> году</w:t>
      </w:r>
      <w:r w:rsidRPr="005B2292">
        <w:rPr>
          <w:rFonts w:ascii="Times New Roman" w:hAnsi="Times New Roman"/>
          <w:bCs/>
          <w:sz w:val="24"/>
          <w:szCs w:val="24"/>
        </w:rPr>
        <w:t xml:space="preserve"> учены</w:t>
      </w:r>
      <w:r w:rsidR="00B34FE5" w:rsidRPr="005B2292">
        <w:rPr>
          <w:rFonts w:ascii="Times New Roman" w:hAnsi="Times New Roman"/>
          <w:bCs/>
          <w:sz w:val="24"/>
          <w:szCs w:val="24"/>
        </w:rPr>
        <w:t>ми</w:t>
      </w:r>
      <w:r w:rsidRPr="005B2292">
        <w:rPr>
          <w:rFonts w:ascii="Times New Roman" w:hAnsi="Times New Roman"/>
          <w:bCs/>
          <w:sz w:val="24"/>
          <w:szCs w:val="24"/>
        </w:rPr>
        <w:t xml:space="preserve"> </w:t>
      </w:r>
      <w:r w:rsidR="00B34FE5" w:rsidRPr="005B2292">
        <w:rPr>
          <w:rFonts w:ascii="Times New Roman" w:hAnsi="Times New Roman"/>
          <w:bCs/>
          <w:sz w:val="24"/>
          <w:szCs w:val="24"/>
        </w:rPr>
        <w:t>ВШЖиМК</w:t>
      </w:r>
      <w:r w:rsidRPr="005B2292">
        <w:rPr>
          <w:rFonts w:ascii="Times New Roman" w:hAnsi="Times New Roman"/>
          <w:bCs/>
          <w:sz w:val="24"/>
          <w:szCs w:val="24"/>
        </w:rPr>
        <w:t xml:space="preserve"> разрабатыва</w:t>
      </w:r>
      <w:r w:rsidR="00B34FE5" w:rsidRPr="005B2292">
        <w:rPr>
          <w:rFonts w:ascii="Times New Roman" w:hAnsi="Times New Roman"/>
          <w:bCs/>
          <w:sz w:val="24"/>
          <w:szCs w:val="24"/>
        </w:rPr>
        <w:t>лось</w:t>
      </w:r>
      <w:r w:rsidRPr="005B2292">
        <w:rPr>
          <w:rFonts w:ascii="Times New Roman" w:hAnsi="Times New Roman"/>
          <w:bCs/>
          <w:sz w:val="24"/>
          <w:szCs w:val="24"/>
        </w:rPr>
        <w:t xml:space="preserve"> 2 НИР в рамках тематического плана СПбГУ: </w:t>
      </w:r>
    </w:p>
    <w:p w:rsidR="00894509" w:rsidRPr="005B2292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1) «</w:t>
      </w:r>
      <w:r w:rsidRPr="005B2292">
        <w:rPr>
          <w:rFonts w:ascii="Times New Roman" w:hAnsi="Times New Roman"/>
          <w:bCs/>
          <w:sz w:val="24"/>
          <w:szCs w:val="24"/>
        </w:rPr>
        <w:t>Разработка теории и практики функционирования массмедиа российского мегаполиса»</w:t>
      </w:r>
      <w:r w:rsidRPr="005B2292">
        <w:rPr>
          <w:rFonts w:ascii="Times New Roman" w:hAnsi="Times New Roman"/>
          <w:sz w:val="24"/>
          <w:szCs w:val="24"/>
        </w:rPr>
        <w:t>, руководитель Корконосенко С. Г.;</w:t>
      </w:r>
    </w:p>
    <w:p w:rsidR="00894509" w:rsidRPr="005B2292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2) «Научно-теоретические аспекты непрерывного журналистского образования как педагогической инновации», руководитель Громова Л. П.</w:t>
      </w:r>
    </w:p>
    <w:p w:rsidR="00480EEC" w:rsidRPr="005B2292" w:rsidRDefault="00480EEC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509" w:rsidRPr="005B2292" w:rsidRDefault="00894509" w:rsidP="008945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 201</w:t>
      </w:r>
      <w:r w:rsidR="00480EEC" w:rsidRPr="005B2292">
        <w:rPr>
          <w:rFonts w:ascii="Times New Roman" w:hAnsi="Times New Roman"/>
          <w:sz w:val="24"/>
          <w:szCs w:val="24"/>
        </w:rPr>
        <w:t>2</w:t>
      </w:r>
      <w:r w:rsidRPr="005B2292">
        <w:rPr>
          <w:rFonts w:ascii="Times New Roman" w:hAnsi="Times New Roman"/>
          <w:sz w:val="24"/>
          <w:szCs w:val="24"/>
        </w:rPr>
        <w:t xml:space="preserve"> году были получены гранты на поддержку издания двух монографий (мероприятие 9):</w:t>
      </w:r>
    </w:p>
    <w:p w:rsidR="00894509" w:rsidRPr="005B2292" w:rsidRDefault="00894509" w:rsidP="00894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292">
        <w:rPr>
          <w:rFonts w:ascii="Times New Roman" w:hAnsi="Times New Roman"/>
          <w:bCs/>
          <w:sz w:val="24"/>
          <w:szCs w:val="24"/>
        </w:rPr>
        <w:t>1) «</w:t>
      </w:r>
      <w:hyperlink r:id="rId8" w:history="1">
        <w:r w:rsidR="00677641" w:rsidRPr="005B229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Функционирование русского языка в масс-медиа»</w:t>
        </w:r>
      </w:hyperlink>
      <w:r w:rsidRPr="005B2292">
        <w:rPr>
          <w:rFonts w:ascii="Times New Roman" w:hAnsi="Times New Roman"/>
          <w:bCs/>
          <w:sz w:val="24"/>
          <w:szCs w:val="24"/>
        </w:rPr>
        <w:t xml:space="preserve">, руководитель </w:t>
      </w:r>
      <w:r w:rsidR="00677641" w:rsidRPr="005B2292">
        <w:rPr>
          <w:rFonts w:ascii="Times New Roman" w:hAnsi="Times New Roman"/>
          <w:bCs/>
          <w:sz w:val="24"/>
          <w:szCs w:val="24"/>
        </w:rPr>
        <w:t xml:space="preserve">Цветова Н. </w:t>
      </w:r>
      <w:r w:rsidRPr="005B2292">
        <w:rPr>
          <w:rFonts w:ascii="Times New Roman" w:hAnsi="Times New Roman"/>
          <w:bCs/>
          <w:sz w:val="24"/>
          <w:szCs w:val="24"/>
        </w:rPr>
        <w:t>С.;</w:t>
      </w:r>
    </w:p>
    <w:p w:rsidR="00677641" w:rsidRPr="005B2292" w:rsidRDefault="00894509" w:rsidP="008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bCs/>
          <w:sz w:val="24"/>
          <w:szCs w:val="24"/>
        </w:rPr>
        <w:t xml:space="preserve">2) </w:t>
      </w:r>
      <w:r w:rsidRPr="005B2292">
        <w:rPr>
          <w:rFonts w:ascii="Times New Roman" w:hAnsi="Times New Roman"/>
          <w:sz w:val="24"/>
          <w:szCs w:val="24"/>
        </w:rPr>
        <w:t>«</w:t>
      </w:r>
      <w:r w:rsidR="00677641" w:rsidRPr="005B2292">
        <w:rPr>
          <w:rFonts w:ascii="Times New Roman" w:hAnsi="Times New Roman"/>
          <w:sz w:val="24"/>
          <w:szCs w:val="24"/>
        </w:rPr>
        <w:t>Современный российский медиаполис», руководитель Корконосенко С. Г.</w:t>
      </w:r>
    </w:p>
    <w:p w:rsidR="007F26F8" w:rsidRPr="005B2292" w:rsidRDefault="007F26F8" w:rsidP="007F26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22A3" w:rsidRPr="005B2292" w:rsidRDefault="00F622A3" w:rsidP="007C7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</w:t>
      </w:r>
      <w:r w:rsidR="007F26F8" w:rsidRPr="005B2292">
        <w:rPr>
          <w:rFonts w:ascii="Times New Roman" w:hAnsi="Times New Roman"/>
          <w:sz w:val="24"/>
          <w:szCs w:val="24"/>
        </w:rPr>
        <w:t xml:space="preserve"> 2012 год</w:t>
      </w:r>
      <w:r w:rsidRPr="005B2292">
        <w:rPr>
          <w:rFonts w:ascii="Times New Roman" w:hAnsi="Times New Roman"/>
          <w:sz w:val="24"/>
          <w:szCs w:val="24"/>
        </w:rPr>
        <w:t>у организовано два научных мероприятия (мероприятие 8):</w:t>
      </w:r>
    </w:p>
    <w:p w:rsidR="00F622A3" w:rsidRPr="005B2292" w:rsidRDefault="00F622A3" w:rsidP="007C717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  <w:lang w:val="en-US"/>
        </w:rPr>
        <w:t>XI</w:t>
      </w:r>
      <w:r w:rsidRPr="005B2292">
        <w:rPr>
          <w:rFonts w:ascii="Times New Roman" w:hAnsi="Times New Roman"/>
          <w:sz w:val="24"/>
          <w:szCs w:val="24"/>
        </w:rPr>
        <w:t xml:space="preserve"> международная конференция студентов и аспирантов «СМИ в современном мире. Молодые исследователи», руководитель Громова Л. П.;</w:t>
      </w:r>
    </w:p>
    <w:p w:rsidR="00F622A3" w:rsidRPr="005B2292" w:rsidRDefault="00F622A3" w:rsidP="007C717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51-я международная научно-практическая конференция «СМИ в современном мире. Петербургские чтения», руководитель Корконосенко С. Г.</w:t>
      </w:r>
    </w:p>
    <w:p w:rsidR="00F622A3" w:rsidRPr="005B2292" w:rsidRDefault="00F622A3" w:rsidP="00F622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26F8" w:rsidRPr="005B2292" w:rsidRDefault="007F26F8" w:rsidP="007F2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Гранты в рамках финансирования по федеральным целевым программам, российскими и зарубежными фондами и др.</w:t>
      </w:r>
      <w:r w:rsidR="00D25412" w:rsidRPr="005B2292">
        <w:rPr>
          <w:rFonts w:ascii="Times New Roman" w:hAnsi="Times New Roman"/>
          <w:b/>
          <w:sz w:val="24"/>
          <w:szCs w:val="24"/>
        </w:rPr>
        <w:t xml:space="preserve"> </w:t>
      </w:r>
    </w:p>
    <w:p w:rsidR="007F26F8" w:rsidRPr="005B2292" w:rsidRDefault="007F26F8" w:rsidP="007F26F8">
      <w:pPr>
        <w:pStyle w:val="a3"/>
        <w:spacing w:after="0"/>
        <w:ind w:left="0"/>
      </w:pPr>
    </w:p>
    <w:p w:rsidR="00E54C6C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2292">
        <w:rPr>
          <w:rFonts w:ascii="Times New Roman" w:hAnsi="Times New Roman"/>
          <w:sz w:val="24"/>
          <w:szCs w:val="24"/>
        </w:rPr>
        <w:t xml:space="preserve">1. </w:t>
      </w:r>
      <w:r w:rsidR="007F26F8" w:rsidRPr="005B2292">
        <w:rPr>
          <w:rFonts w:ascii="Times New Roman" w:hAnsi="Times New Roman"/>
          <w:sz w:val="24"/>
          <w:szCs w:val="24"/>
        </w:rPr>
        <w:t xml:space="preserve">Корконосенко С. Г.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Media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Discourses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Material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Ethnic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Gaps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Stockholm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&amp; 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Petersburg</w:t>
      </w:r>
      <w:r w:rsidR="007F26F8" w:rsidRPr="005B22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</w:rPr>
        <w:t>(Медиа дискурсы в связи с материальными и этническими различиями в Стокгольме и С.-Петербурге).</w:t>
      </w:r>
      <w:proofErr w:type="gramEnd"/>
      <w:r w:rsidR="007F26F8" w:rsidRPr="005B22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6F8" w:rsidRPr="005B2292">
        <w:rPr>
          <w:rFonts w:ascii="Times New Roman" w:eastAsia="TimesNewRoman" w:hAnsi="Times New Roman"/>
          <w:sz w:val="24"/>
          <w:szCs w:val="24"/>
          <w:lang w:val="en-US"/>
        </w:rPr>
        <w:t xml:space="preserve">Foundation for Baltic and East European Studies, </w:t>
      </w:r>
      <w:r w:rsidR="007F26F8" w:rsidRPr="005B2292">
        <w:rPr>
          <w:rFonts w:ascii="Times New Roman" w:eastAsia="TimesNewRoman" w:hAnsi="Times New Roman"/>
          <w:sz w:val="24"/>
          <w:szCs w:val="24"/>
        </w:rPr>
        <w:t>в</w:t>
      </w:r>
      <w:r w:rsidR="007F26F8" w:rsidRPr="005B2292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7F26F8" w:rsidRPr="005B2292">
        <w:rPr>
          <w:rFonts w:ascii="Times New Roman" w:eastAsia="TimesNewRoman" w:hAnsi="Times New Roman"/>
          <w:sz w:val="24"/>
          <w:szCs w:val="24"/>
        </w:rPr>
        <w:t>партнерстве</w:t>
      </w:r>
      <w:r w:rsidR="007F26F8" w:rsidRPr="005B2292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7F26F8" w:rsidRPr="005B2292">
        <w:rPr>
          <w:rFonts w:ascii="Times New Roman" w:eastAsia="TimesNewRoman" w:hAnsi="Times New Roman"/>
          <w:sz w:val="24"/>
          <w:szCs w:val="24"/>
        </w:rPr>
        <w:t>с</w:t>
      </w:r>
      <w:r w:rsidR="007F26F8" w:rsidRPr="005B2292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7F26F8" w:rsidRPr="005B2292">
        <w:rPr>
          <w:rFonts w:ascii="Times New Roman" w:hAnsi="Times New Roman"/>
          <w:sz w:val="24"/>
          <w:szCs w:val="24"/>
          <w:lang w:val="en-US"/>
        </w:rPr>
        <w:t>Södertörns University, Sweden.</w:t>
      </w:r>
      <w:proofErr w:type="gramEnd"/>
      <w:r w:rsidR="007F26F8" w:rsidRPr="005B229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A1708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2. </w:t>
      </w:r>
      <w:r w:rsidR="007F26F8" w:rsidRPr="005B2292">
        <w:rPr>
          <w:rFonts w:ascii="Times New Roman" w:hAnsi="Times New Roman"/>
          <w:sz w:val="24"/>
          <w:szCs w:val="24"/>
        </w:rPr>
        <w:t xml:space="preserve">Сметанина С. И. Новгородика – 2012. У истоков российской государственности. РГНФ (грант № 12 – 11 – 53500). </w:t>
      </w:r>
    </w:p>
    <w:p w:rsidR="00A1708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3. </w:t>
      </w:r>
      <w:r w:rsidR="007F26F8" w:rsidRPr="005B2292">
        <w:rPr>
          <w:rFonts w:ascii="Times New Roman" w:hAnsi="Times New Roman"/>
          <w:sz w:val="24"/>
          <w:szCs w:val="24"/>
        </w:rPr>
        <w:t>Дорский А.Ю. Аксиосфера современности: философско-эстетический анализ и нравственное обоснование социокультурных практик. РГНФ.</w:t>
      </w:r>
    </w:p>
    <w:p w:rsidR="00A1708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E54C6C" w:rsidRPr="005B2292">
        <w:rPr>
          <w:rFonts w:ascii="Times New Roman" w:hAnsi="Times New Roman"/>
          <w:sz w:val="24"/>
          <w:szCs w:val="24"/>
        </w:rPr>
        <w:t xml:space="preserve">Бодрунова С. </w:t>
      </w:r>
      <w:r w:rsidR="007F26F8" w:rsidRPr="005B2292">
        <w:rPr>
          <w:rFonts w:ascii="Times New Roman" w:hAnsi="Times New Roman"/>
          <w:sz w:val="24"/>
          <w:szCs w:val="24"/>
        </w:rPr>
        <w:t xml:space="preserve">С. Грант Президента РФ для молодых ученых – кандидатов наук «Карта медиакратий: создание интегрального индекса медиакратизации </w:t>
      </w:r>
      <w:proofErr w:type="gramStart"/>
      <w:r w:rsidR="007F26F8" w:rsidRPr="005B2292">
        <w:rPr>
          <w:rFonts w:ascii="Times New Roman" w:hAnsi="Times New Roman"/>
          <w:sz w:val="24"/>
          <w:szCs w:val="24"/>
        </w:rPr>
        <w:t>для</w:t>
      </w:r>
      <w:proofErr w:type="gramEnd"/>
      <w:r w:rsidR="007F26F8" w:rsidRPr="005B2292">
        <w:rPr>
          <w:rFonts w:ascii="Times New Roman" w:hAnsi="Times New Roman"/>
          <w:sz w:val="24"/>
          <w:szCs w:val="24"/>
        </w:rPr>
        <w:t xml:space="preserve"> демократических политий» (2011-2012, грантодержатель).</w:t>
      </w:r>
    </w:p>
    <w:p w:rsidR="00A1708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5. </w:t>
      </w:r>
      <w:r w:rsidR="007F26F8" w:rsidRPr="005B2292">
        <w:rPr>
          <w:rFonts w:ascii="Times New Roman" w:hAnsi="Times New Roman"/>
          <w:sz w:val="24"/>
          <w:szCs w:val="24"/>
        </w:rPr>
        <w:t xml:space="preserve">Данилова </w:t>
      </w:r>
      <w:r w:rsidR="00E54C6C" w:rsidRPr="005B2292">
        <w:rPr>
          <w:rFonts w:ascii="Times New Roman" w:hAnsi="Times New Roman"/>
          <w:sz w:val="24"/>
          <w:szCs w:val="24"/>
        </w:rPr>
        <w:t>Ю. С.</w:t>
      </w:r>
      <w:r w:rsidR="007F26F8" w:rsidRPr="005B2292">
        <w:rPr>
          <w:rFonts w:ascii="Times New Roman" w:hAnsi="Times New Roman"/>
          <w:sz w:val="24"/>
          <w:szCs w:val="24"/>
        </w:rPr>
        <w:t xml:space="preserve"> Грант Президента РФ для молодых кандидатов наук и их руководителей 4.11.239.2011 «Карта медиакратий: создание интегрального индекса медиакратизации политики для демократических политий».</w:t>
      </w:r>
    </w:p>
    <w:p w:rsidR="00A1708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6. </w:t>
      </w:r>
      <w:r w:rsidR="007F26F8" w:rsidRPr="005B2292">
        <w:rPr>
          <w:rFonts w:ascii="Times New Roman" w:hAnsi="Times New Roman"/>
          <w:sz w:val="24"/>
          <w:szCs w:val="24"/>
        </w:rPr>
        <w:t xml:space="preserve">Данилова </w:t>
      </w:r>
      <w:r w:rsidR="00E54C6C" w:rsidRPr="005B2292">
        <w:rPr>
          <w:rFonts w:ascii="Times New Roman" w:hAnsi="Times New Roman"/>
          <w:sz w:val="24"/>
          <w:szCs w:val="24"/>
        </w:rPr>
        <w:t>Ю. С.</w:t>
      </w:r>
      <w:r w:rsidR="007F26F8" w:rsidRPr="005B2292">
        <w:rPr>
          <w:rFonts w:ascii="Times New Roman" w:hAnsi="Times New Roman"/>
          <w:sz w:val="24"/>
          <w:szCs w:val="24"/>
        </w:rPr>
        <w:t xml:space="preserve"> Грант на научное исследование для молодых ученых Центра франко-российских исследований, апрель 2012 (</w:t>
      </w:r>
      <w:r w:rsidR="007F26F8" w:rsidRPr="005B2292">
        <w:rPr>
          <w:rFonts w:ascii="Times New Roman" w:hAnsi="Times New Roman"/>
          <w:sz w:val="24"/>
          <w:szCs w:val="24"/>
          <w:lang w:val="en-US"/>
        </w:rPr>
        <w:t>CNRS</w:t>
      </w:r>
      <w:r w:rsidR="007F26F8" w:rsidRPr="005B2292">
        <w:rPr>
          <w:rFonts w:ascii="Times New Roman" w:hAnsi="Times New Roman"/>
          <w:sz w:val="24"/>
          <w:szCs w:val="24"/>
        </w:rPr>
        <w:t>-</w:t>
      </w:r>
      <w:r w:rsidR="007F26F8" w:rsidRPr="005B2292">
        <w:rPr>
          <w:rFonts w:ascii="Times New Roman" w:hAnsi="Times New Roman"/>
          <w:sz w:val="24"/>
          <w:szCs w:val="24"/>
          <w:lang w:val="en-US"/>
        </w:rPr>
        <w:t>MAEE</w:t>
      </w:r>
      <w:r w:rsidR="007F26F8" w:rsidRPr="005B2292">
        <w:rPr>
          <w:rFonts w:ascii="Times New Roman" w:hAnsi="Times New Roman"/>
          <w:sz w:val="24"/>
          <w:szCs w:val="24"/>
        </w:rPr>
        <w:t>).</w:t>
      </w:r>
    </w:p>
    <w:p w:rsidR="00A1708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7. Л</w:t>
      </w:r>
      <w:r w:rsidR="007F26F8" w:rsidRPr="005B2292">
        <w:rPr>
          <w:rFonts w:ascii="Times New Roman" w:hAnsi="Times New Roman"/>
          <w:sz w:val="24"/>
          <w:szCs w:val="24"/>
        </w:rPr>
        <w:t>итвиненко А.А. Грант «Стипендия бундесканцлера» фонда Александра фон Гумбольдта, на исследование «СМИ и политика в современной Германии: медиакратия в эпоху Интернета» в Свободном университете Берлина, сентябрь 2011- сентябрь 2012 года.</w:t>
      </w:r>
    </w:p>
    <w:p w:rsidR="007F26F8" w:rsidRPr="005B2292" w:rsidRDefault="00A17088" w:rsidP="00A1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8. </w:t>
      </w:r>
      <w:r w:rsidR="007F26F8" w:rsidRPr="005B2292">
        <w:rPr>
          <w:rFonts w:ascii="Times New Roman" w:hAnsi="Times New Roman"/>
          <w:sz w:val="24"/>
          <w:szCs w:val="24"/>
        </w:rPr>
        <w:t>Литвиненко А.А. Грант для преподавания в Техническом университете Дортмунда, лекции по русской журналистике, май-июнь 2012 года.</w:t>
      </w:r>
    </w:p>
    <w:p w:rsidR="00677641" w:rsidRPr="005B2292" w:rsidRDefault="00677641" w:rsidP="003F2A3B">
      <w:pPr>
        <w:pStyle w:val="a3"/>
        <w:spacing w:after="0"/>
        <w:ind w:left="0"/>
      </w:pPr>
    </w:p>
    <w:p w:rsidR="00D82A0A" w:rsidRPr="005B2292" w:rsidRDefault="001F7C09" w:rsidP="009B6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Проведенные научные мероприятия</w:t>
      </w:r>
      <w:r w:rsidR="00CF7EFE" w:rsidRPr="005B2292">
        <w:rPr>
          <w:rFonts w:ascii="Times New Roman" w:hAnsi="Times New Roman"/>
          <w:b/>
          <w:sz w:val="24"/>
          <w:szCs w:val="24"/>
        </w:rPr>
        <w:t xml:space="preserve"> </w:t>
      </w:r>
    </w:p>
    <w:p w:rsidR="00B37595" w:rsidRPr="005B2292" w:rsidRDefault="00B37595" w:rsidP="009B6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74"/>
        <w:gridCol w:w="1663"/>
        <w:gridCol w:w="1208"/>
        <w:gridCol w:w="1989"/>
      </w:tblGrid>
      <w:tr w:rsidR="007D2141" w:rsidRPr="005B2292" w:rsidTr="007D53B4">
        <w:tc>
          <w:tcPr>
            <w:tcW w:w="534" w:type="dxa"/>
          </w:tcPr>
          <w:p w:rsidR="007D2141" w:rsidRPr="005B2292" w:rsidRDefault="007D2141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7D2141" w:rsidRPr="005B2292" w:rsidRDefault="007D2141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Название конференции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, семинара</w:t>
            </w:r>
          </w:p>
        </w:tc>
        <w:tc>
          <w:tcPr>
            <w:tcW w:w="1663" w:type="dxa"/>
          </w:tcPr>
          <w:p w:rsidR="007D2141" w:rsidRPr="005B2292" w:rsidRDefault="007D2141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208" w:type="dxa"/>
          </w:tcPr>
          <w:p w:rsidR="007D2141" w:rsidRPr="005B2292" w:rsidRDefault="007D2141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9" w:type="dxa"/>
          </w:tcPr>
          <w:p w:rsidR="007D2141" w:rsidRPr="005B2292" w:rsidRDefault="00B62241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 w:rsidR="007D2141" w:rsidRPr="005B2292" w:rsidTr="007D53B4">
        <w:tc>
          <w:tcPr>
            <w:tcW w:w="7479" w:type="dxa"/>
            <w:gridSpan w:val="4"/>
          </w:tcPr>
          <w:p w:rsidR="007D2141" w:rsidRPr="005B2292" w:rsidRDefault="007D2141" w:rsidP="00A1708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89" w:type="dxa"/>
          </w:tcPr>
          <w:p w:rsidR="007D2141" w:rsidRPr="005B2292" w:rsidRDefault="007D2141" w:rsidP="000826FF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9870ED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Круглый стол в рамках Форума с междунар. участием «Дни философии в Петербурге – 2012» </w:t>
            </w:r>
            <w:r w:rsidRPr="005B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«Журналистика </w:t>
            </w:r>
            <w:r w:rsidRPr="005B2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5B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века: навстречу человеку»</w:t>
            </w:r>
          </w:p>
        </w:tc>
        <w:tc>
          <w:tcPr>
            <w:tcW w:w="1663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17 ноября </w:t>
            </w:r>
          </w:p>
        </w:tc>
        <w:tc>
          <w:tcPr>
            <w:tcW w:w="1208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9870ED" w:rsidRPr="005B2292" w:rsidRDefault="007D53B4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теории журналистики и массовых коммуникаций</w:t>
            </w: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9870ED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Всероссийский научно-практический семинар «Современная периодическая печать в контексте коммуникативных процессов»</w:t>
            </w:r>
          </w:p>
        </w:tc>
        <w:tc>
          <w:tcPr>
            <w:tcW w:w="1663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989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периодической печати</w:t>
            </w: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9870ED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9870ED" w:rsidRPr="005B2292" w:rsidRDefault="009870ED" w:rsidP="00EE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Общественно</w:t>
            </w:r>
            <w:r w:rsidR="00EE17CC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педагогический форум «Просвещение в России: традиции и вызовы нового времени»</w:t>
            </w:r>
          </w:p>
        </w:tc>
        <w:tc>
          <w:tcPr>
            <w:tcW w:w="1663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5-6 апреля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                                       </w:t>
            </w:r>
          </w:p>
        </w:tc>
        <w:tc>
          <w:tcPr>
            <w:tcW w:w="1208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9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Кафедры истории журналистики</w:t>
            </w: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9870ED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Круглый стол «Подготовка кадров в сфере рекламы и смежных специальностей: взаимодействие вузов и работодателей». В рамках Х недели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и рекламы</w:t>
            </w:r>
          </w:p>
        </w:tc>
        <w:tc>
          <w:tcPr>
            <w:tcW w:w="1663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28</w:t>
            </w:r>
            <w:r w:rsidR="004453EE" w:rsidRPr="005B229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08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в бизнесе</w:t>
            </w: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9870ED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Круглый стол «Рекламный потенциал традиционных СМИ»</w:t>
            </w:r>
          </w:p>
        </w:tc>
        <w:tc>
          <w:tcPr>
            <w:tcW w:w="1663" w:type="dxa"/>
          </w:tcPr>
          <w:p w:rsidR="009870ED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а</w:t>
            </w:r>
            <w:r w:rsidR="009870ED" w:rsidRPr="005B2292">
              <w:rPr>
                <w:rFonts w:ascii="Times New Roman" w:hAnsi="Times New Roman"/>
                <w:sz w:val="24"/>
                <w:szCs w:val="24"/>
              </w:rPr>
              <w:t>прель 2012</w:t>
            </w:r>
          </w:p>
        </w:tc>
        <w:tc>
          <w:tcPr>
            <w:tcW w:w="1208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рекламы</w:t>
            </w: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9870ED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Круглый стол «Взаимодействие вузов и работодателей в подготовке кадров в сфере рекламы и смежных специальностей»</w:t>
            </w:r>
          </w:p>
        </w:tc>
        <w:tc>
          <w:tcPr>
            <w:tcW w:w="1663" w:type="dxa"/>
          </w:tcPr>
          <w:p w:rsidR="009870ED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r w:rsidR="009870ED" w:rsidRPr="005B2292">
              <w:rPr>
                <w:rFonts w:ascii="Times New Roman" w:hAnsi="Times New Roman"/>
                <w:sz w:val="24"/>
                <w:szCs w:val="24"/>
              </w:rPr>
              <w:t>оябрь 2012</w:t>
            </w:r>
          </w:p>
        </w:tc>
        <w:tc>
          <w:tcPr>
            <w:tcW w:w="1208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рекламы</w:t>
            </w:r>
          </w:p>
        </w:tc>
      </w:tr>
      <w:tr w:rsidR="009870ED" w:rsidRPr="005B2292" w:rsidTr="007D53B4">
        <w:tc>
          <w:tcPr>
            <w:tcW w:w="7479" w:type="dxa"/>
            <w:gridSpan w:val="4"/>
          </w:tcPr>
          <w:p w:rsidR="009870ED" w:rsidRPr="005B2292" w:rsidRDefault="009870ED" w:rsidP="00A1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89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ED" w:rsidRPr="005B2292" w:rsidTr="007D53B4">
        <w:tc>
          <w:tcPr>
            <w:tcW w:w="534" w:type="dxa"/>
          </w:tcPr>
          <w:p w:rsidR="009870ED" w:rsidRPr="005B2292" w:rsidRDefault="00A83FB8" w:rsidP="001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СМИ в современном мире. Петербургские чтения</w:t>
            </w:r>
          </w:p>
        </w:tc>
        <w:tc>
          <w:tcPr>
            <w:tcW w:w="1663" w:type="dxa"/>
          </w:tcPr>
          <w:p w:rsidR="009870ED" w:rsidRPr="005B2292" w:rsidRDefault="00673542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19</w:t>
            </w:r>
            <w:r w:rsidR="009870ED" w:rsidRPr="005B2292">
              <w:rPr>
                <w:rFonts w:ascii="Times New Roman" w:hAnsi="Times New Roman"/>
                <w:sz w:val="24"/>
                <w:szCs w:val="24"/>
              </w:rPr>
              <w:t>-2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0</w:t>
            </w:r>
            <w:r w:rsidR="009870ED" w:rsidRPr="005B229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08" w:type="dxa"/>
          </w:tcPr>
          <w:p w:rsidR="009870ED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475 заочных участников, из них 200 очных</w:t>
            </w:r>
          </w:p>
          <w:p w:rsidR="009870ED" w:rsidRPr="005B2292" w:rsidRDefault="009870ED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870ED" w:rsidRPr="005B2292" w:rsidRDefault="00A83FB8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ВШЖиМК</w:t>
            </w:r>
          </w:p>
        </w:tc>
      </w:tr>
      <w:tr w:rsidR="00673542" w:rsidRPr="005B2292" w:rsidTr="007D53B4">
        <w:tc>
          <w:tcPr>
            <w:tcW w:w="534" w:type="dxa"/>
          </w:tcPr>
          <w:p w:rsidR="00673542" w:rsidRPr="005B2292" w:rsidRDefault="00A83FB8" w:rsidP="001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673542" w:rsidRPr="005B2292" w:rsidRDefault="00673542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СМИ в современном мире. Молодые исследователи</w:t>
            </w:r>
          </w:p>
        </w:tc>
        <w:tc>
          <w:tcPr>
            <w:tcW w:w="1663" w:type="dxa"/>
          </w:tcPr>
          <w:p w:rsidR="00673542" w:rsidRPr="005B2292" w:rsidRDefault="00673542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5-7 марта</w:t>
            </w:r>
          </w:p>
        </w:tc>
        <w:tc>
          <w:tcPr>
            <w:tcW w:w="1208" w:type="dxa"/>
          </w:tcPr>
          <w:p w:rsidR="00673542" w:rsidRPr="005B2292" w:rsidRDefault="00673542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1989" w:type="dxa"/>
          </w:tcPr>
          <w:p w:rsidR="00673542" w:rsidRPr="005B2292" w:rsidRDefault="00A83FB8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ВШЖиМК</w:t>
            </w:r>
          </w:p>
        </w:tc>
      </w:tr>
      <w:tr w:rsidR="00E54C6C" w:rsidRPr="005B2292" w:rsidTr="007D53B4">
        <w:tc>
          <w:tcPr>
            <w:tcW w:w="534" w:type="dxa"/>
          </w:tcPr>
          <w:p w:rsidR="00E54C6C" w:rsidRPr="005B2292" w:rsidRDefault="00A83FB8" w:rsidP="001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4" w:type="dxa"/>
          </w:tcPr>
          <w:p w:rsidR="00E54C6C" w:rsidRPr="005B2292" w:rsidRDefault="00E54C6C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и реклама в системе территориального маркетинга</w:t>
            </w:r>
          </w:p>
        </w:tc>
        <w:tc>
          <w:tcPr>
            <w:tcW w:w="1663" w:type="dxa"/>
          </w:tcPr>
          <w:p w:rsidR="00E54C6C" w:rsidRPr="005B2292" w:rsidRDefault="00E54C6C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29-30 ноября</w:t>
            </w:r>
          </w:p>
        </w:tc>
        <w:tc>
          <w:tcPr>
            <w:tcW w:w="1208" w:type="dxa"/>
          </w:tcPr>
          <w:p w:rsidR="00E54C6C" w:rsidRPr="005B2292" w:rsidRDefault="00E54C6C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9" w:type="dxa"/>
          </w:tcPr>
          <w:p w:rsidR="00E54C6C" w:rsidRPr="005B2292" w:rsidRDefault="00E54C6C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Факультет прикладных коммуникаций</w:t>
            </w:r>
          </w:p>
        </w:tc>
      </w:tr>
      <w:tr w:rsidR="00C83FFB" w:rsidRPr="005B2292" w:rsidTr="007D53B4">
        <w:tc>
          <w:tcPr>
            <w:tcW w:w="534" w:type="dxa"/>
          </w:tcPr>
          <w:p w:rsidR="00C83FFB" w:rsidRPr="005B2292" w:rsidRDefault="004453EE" w:rsidP="001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Век информации</w:t>
            </w:r>
          </w:p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«Медиатизация профессионального спорта»</w:t>
            </w:r>
          </w:p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международной журналистики</w:t>
            </w:r>
          </w:p>
        </w:tc>
      </w:tr>
      <w:tr w:rsidR="00C83FFB" w:rsidRPr="005B2292" w:rsidTr="007D53B4">
        <w:tc>
          <w:tcPr>
            <w:tcW w:w="534" w:type="dxa"/>
          </w:tcPr>
          <w:p w:rsidR="00C83FFB" w:rsidRPr="005B2292" w:rsidRDefault="004453EE" w:rsidP="001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C83FFB" w:rsidRPr="005B2292" w:rsidRDefault="00C83FFB" w:rsidP="00A1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симпозиум для молодых ученых ВШЖиМК и Института публицистики и теории коммуникации Свободного университета Берлина  «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Transcultural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Media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New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Challenges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Context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Digital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Communication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Social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Change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5B2292">
              <w:rPr>
                <w:rFonts w:ascii="Times New Roman" w:hAnsi="Times New Roman"/>
                <w:color w:val="010000"/>
                <w:sz w:val="24"/>
                <w:szCs w:val="24"/>
              </w:rPr>
              <w:t>фандрайзинг, организация, проведение). В Рамках года Германии в России и России в Германии. (Литвиненко А.А.)</w:t>
            </w:r>
          </w:p>
        </w:tc>
        <w:tc>
          <w:tcPr>
            <w:tcW w:w="1663" w:type="dxa"/>
          </w:tcPr>
          <w:p w:rsidR="00C83FFB" w:rsidRPr="005B2292" w:rsidRDefault="00C83FFB" w:rsidP="00BA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BA4BBD"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A4BBD"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февраля </w:t>
            </w:r>
            <w:r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3</w:t>
            </w:r>
            <w:r w:rsidR="00BA4BBD" w:rsidRPr="005B22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208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международной журналистики</w:t>
            </w:r>
          </w:p>
        </w:tc>
      </w:tr>
      <w:tr w:rsidR="00C83FFB" w:rsidRPr="005B2292" w:rsidTr="007D53B4">
        <w:tc>
          <w:tcPr>
            <w:tcW w:w="534" w:type="dxa"/>
          </w:tcPr>
          <w:p w:rsidR="00C83FFB" w:rsidRPr="005B2292" w:rsidRDefault="00BA4BBD" w:rsidP="001B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74" w:type="dxa"/>
          </w:tcPr>
          <w:p w:rsidR="00C83FFB" w:rsidRPr="005B2292" w:rsidRDefault="00A17088" w:rsidP="00A17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секции СПбГУ «Имидж Германии в России и России в Германии: создание образов без клише и стереотипов»  на </w:t>
            </w:r>
            <w:r w:rsidRPr="005B2292">
              <w:rPr>
                <w:rFonts w:ascii="Times New Roman" w:hAnsi="Times New Roman"/>
                <w:sz w:val="24"/>
                <w:szCs w:val="24"/>
                <w:lang w:val="de-DE"/>
              </w:rPr>
              <w:t>III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Молодежном форуме в Берлине: отбор участников-молодых ученых от ВШЖиМК и Свободного университета Берлина для участия в Форуме, курирование участников во время Форума. (Литвиненко А.А.)</w:t>
            </w:r>
          </w:p>
        </w:tc>
        <w:tc>
          <w:tcPr>
            <w:tcW w:w="1663" w:type="dxa"/>
          </w:tcPr>
          <w:p w:rsidR="00C83FFB" w:rsidRPr="005B2292" w:rsidRDefault="00C83FFB" w:rsidP="00A8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3-6 октября</w:t>
            </w:r>
          </w:p>
        </w:tc>
        <w:tc>
          <w:tcPr>
            <w:tcW w:w="1208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35 человек (из них 18 докладчиков)</w:t>
            </w:r>
          </w:p>
        </w:tc>
        <w:tc>
          <w:tcPr>
            <w:tcW w:w="1989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международной журналистики</w:t>
            </w:r>
          </w:p>
        </w:tc>
      </w:tr>
      <w:tr w:rsidR="00C83FFB" w:rsidRPr="005B2292" w:rsidTr="007D53B4">
        <w:tc>
          <w:tcPr>
            <w:tcW w:w="534" w:type="dxa"/>
          </w:tcPr>
          <w:p w:rsidR="00C83FFB" w:rsidRPr="005B2292" w:rsidRDefault="00694453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C83FFB" w:rsidRPr="005B2292" w:rsidRDefault="00C83FFB" w:rsidP="002F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«Медиа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лингвистика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в России: проблемы и перспективы»</w:t>
            </w:r>
          </w:p>
        </w:tc>
        <w:tc>
          <w:tcPr>
            <w:tcW w:w="1663" w:type="dxa"/>
          </w:tcPr>
          <w:p w:rsidR="00C83FFB" w:rsidRPr="005B2292" w:rsidRDefault="002F1550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15 февраля</w:t>
            </w:r>
            <w:r w:rsidR="007F26F8" w:rsidRPr="005B22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1550" w:rsidRPr="005B2292" w:rsidRDefault="002F1550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208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C83FFB" w:rsidRPr="005B2292" w:rsidRDefault="00C83FFB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Кафедра речевой 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</w:tr>
      <w:tr w:rsidR="00C83FFB" w:rsidRPr="005B2292" w:rsidTr="007D53B4">
        <w:tc>
          <w:tcPr>
            <w:tcW w:w="534" w:type="dxa"/>
          </w:tcPr>
          <w:p w:rsidR="00C83FFB" w:rsidRPr="005B2292" w:rsidRDefault="00694453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vAlign w:val="center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Дни Истории</w:t>
            </w:r>
          </w:p>
        </w:tc>
        <w:tc>
          <w:tcPr>
            <w:tcW w:w="1663" w:type="dxa"/>
            <w:vAlign w:val="center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9 ноября </w:t>
            </w:r>
          </w:p>
        </w:tc>
        <w:tc>
          <w:tcPr>
            <w:tcW w:w="1208" w:type="dxa"/>
            <w:vAlign w:val="center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989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истории журналистики</w:t>
            </w:r>
          </w:p>
        </w:tc>
      </w:tr>
      <w:tr w:rsidR="00C83FFB" w:rsidRPr="005B2292" w:rsidTr="007D53B4">
        <w:tc>
          <w:tcPr>
            <w:tcW w:w="534" w:type="dxa"/>
          </w:tcPr>
          <w:p w:rsidR="00C83FFB" w:rsidRPr="005B2292" w:rsidRDefault="00694453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«Инфографика и информационный дизайн – 2012»</w:t>
            </w:r>
          </w:p>
        </w:tc>
        <w:tc>
          <w:tcPr>
            <w:tcW w:w="1663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14-15 мая </w:t>
            </w:r>
          </w:p>
        </w:tc>
        <w:tc>
          <w:tcPr>
            <w:tcW w:w="1208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89" w:type="dxa"/>
          </w:tcPr>
          <w:p w:rsidR="00C83FFB" w:rsidRPr="005B2292" w:rsidRDefault="00C83FFB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медиадизайна</w:t>
            </w:r>
          </w:p>
        </w:tc>
      </w:tr>
      <w:tr w:rsidR="004453EE" w:rsidRPr="005B2292" w:rsidTr="007D53B4">
        <w:tc>
          <w:tcPr>
            <w:tcW w:w="534" w:type="dxa"/>
          </w:tcPr>
          <w:p w:rsidR="004453EE" w:rsidRPr="005B2292" w:rsidRDefault="00A83FB8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74" w:type="dxa"/>
          </w:tcPr>
          <w:p w:rsidR="004453EE" w:rsidRPr="005B2292" w:rsidRDefault="004453EE" w:rsidP="004453EE">
            <w:pPr>
              <w:pStyle w:val="slist"/>
              <w:spacing w:before="0" w:beforeAutospacing="0" w:after="0" w:afterAutospacing="0"/>
            </w:pPr>
            <w:r w:rsidRPr="005B2292">
              <w:t xml:space="preserve">Постсеминар по программе конф. «СМИ в современном мире. Петербургские чтения» </w:t>
            </w:r>
          </w:p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«Сетевые СМИ российского мегаполиса»</w:t>
            </w:r>
          </w:p>
        </w:tc>
        <w:tc>
          <w:tcPr>
            <w:tcW w:w="1663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1208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теории</w:t>
            </w:r>
            <w:r w:rsidR="007D53B4" w:rsidRPr="005B2292">
              <w:rPr>
                <w:rFonts w:ascii="Times New Roman" w:hAnsi="Times New Roman"/>
                <w:sz w:val="24"/>
                <w:szCs w:val="24"/>
              </w:rPr>
              <w:t xml:space="preserve"> журналистики и массовых коммуникаций</w:t>
            </w:r>
          </w:p>
        </w:tc>
      </w:tr>
      <w:tr w:rsidR="004453EE" w:rsidRPr="005B2292" w:rsidTr="007D53B4">
        <w:tc>
          <w:tcPr>
            <w:tcW w:w="534" w:type="dxa"/>
          </w:tcPr>
          <w:p w:rsidR="004453EE" w:rsidRPr="005B2292" w:rsidRDefault="00A83FB8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74" w:type="dxa"/>
          </w:tcPr>
          <w:p w:rsidR="004453EE" w:rsidRPr="005B2292" w:rsidRDefault="004453EE" w:rsidP="007D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Круглый стол в</w:t>
            </w:r>
            <w:r w:rsidR="007D53B4"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рамках российско-германского форума «Петербургский диалог» «СМИ России и Германии: диалог о демократии» </w:t>
            </w:r>
          </w:p>
        </w:tc>
        <w:tc>
          <w:tcPr>
            <w:tcW w:w="1663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1208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</w:tcPr>
          <w:p w:rsidR="007D53B4" w:rsidRPr="005B2292" w:rsidRDefault="007D53B4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речевой коммуникации,</w:t>
            </w:r>
          </w:p>
          <w:p w:rsidR="004453EE" w:rsidRPr="005B2292" w:rsidRDefault="000735B8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</w:t>
            </w:r>
            <w:r w:rsidR="007D53B4" w:rsidRPr="005B2292">
              <w:rPr>
                <w:rFonts w:ascii="Times New Roman" w:hAnsi="Times New Roman"/>
                <w:sz w:val="24"/>
                <w:szCs w:val="24"/>
              </w:rPr>
              <w:t>афедра теории журналистики и массовых коммуникаций</w:t>
            </w:r>
          </w:p>
        </w:tc>
      </w:tr>
      <w:tr w:rsidR="004453EE" w:rsidRPr="005B2292" w:rsidTr="007D53B4">
        <w:tc>
          <w:tcPr>
            <w:tcW w:w="534" w:type="dxa"/>
          </w:tcPr>
          <w:p w:rsidR="004453EE" w:rsidRPr="005B2292" w:rsidRDefault="00A83FB8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74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Симпозиум</w:t>
            </w:r>
            <w:r w:rsidRPr="005B229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«Media and value priorities of society», </w:t>
            </w:r>
            <w:r w:rsidRPr="005B22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663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10-14 сентября </w:t>
            </w:r>
          </w:p>
        </w:tc>
        <w:tc>
          <w:tcPr>
            <w:tcW w:w="1208" w:type="dxa"/>
          </w:tcPr>
          <w:p w:rsidR="004453EE" w:rsidRPr="005B2292" w:rsidRDefault="004453EE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</w:tcPr>
          <w:p w:rsidR="004453EE" w:rsidRPr="005B2292" w:rsidRDefault="007D53B4" w:rsidP="0044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теории журналистики и массовых коммуникаций</w:t>
            </w:r>
          </w:p>
        </w:tc>
      </w:tr>
      <w:tr w:rsidR="004453EE" w:rsidRPr="005B2292" w:rsidTr="007D53B4">
        <w:tc>
          <w:tcPr>
            <w:tcW w:w="7479" w:type="dxa"/>
            <w:gridSpan w:val="4"/>
          </w:tcPr>
          <w:p w:rsidR="004453EE" w:rsidRPr="005B2292" w:rsidRDefault="00EE17CC" w:rsidP="007D5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Студенческие</w:t>
            </w:r>
          </w:p>
        </w:tc>
        <w:tc>
          <w:tcPr>
            <w:tcW w:w="1989" w:type="dxa"/>
          </w:tcPr>
          <w:p w:rsidR="004453EE" w:rsidRPr="005B2292" w:rsidRDefault="004453EE" w:rsidP="000826F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44D" w:rsidRPr="005B2292" w:rsidTr="007D53B4">
        <w:tc>
          <w:tcPr>
            <w:tcW w:w="534" w:type="dxa"/>
          </w:tcPr>
          <w:p w:rsidR="0043344D" w:rsidRPr="005B2292" w:rsidRDefault="00A83FB8" w:rsidP="0008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74" w:type="dxa"/>
          </w:tcPr>
          <w:p w:rsidR="0043344D" w:rsidRPr="005B2292" w:rsidRDefault="0043344D" w:rsidP="0057011C">
            <w:pPr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Дни русского языка</w:t>
            </w:r>
          </w:p>
        </w:tc>
        <w:tc>
          <w:tcPr>
            <w:tcW w:w="1663" w:type="dxa"/>
          </w:tcPr>
          <w:p w:rsidR="0043344D" w:rsidRPr="005B2292" w:rsidRDefault="0043344D" w:rsidP="005701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февраля – 2 марта</w:t>
            </w:r>
          </w:p>
        </w:tc>
        <w:tc>
          <w:tcPr>
            <w:tcW w:w="1208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89" w:type="dxa"/>
          </w:tcPr>
          <w:p w:rsidR="0043344D" w:rsidRPr="005B2292" w:rsidRDefault="001C62A0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речевой коммуникации</w:t>
            </w:r>
          </w:p>
        </w:tc>
      </w:tr>
      <w:tr w:rsidR="0043344D" w:rsidRPr="005B2292" w:rsidTr="007D53B4">
        <w:tc>
          <w:tcPr>
            <w:tcW w:w="534" w:type="dxa"/>
          </w:tcPr>
          <w:p w:rsidR="0043344D" w:rsidRPr="005B2292" w:rsidRDefault="0057011C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4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Кафедральный семинар молодых ученых, аспирантов, студентов-дипломников и магистров – «Медиалингвистика в России:                                      молодые исследователи»</w:t>
            </w:r>
          </w:p>
        </w:tc>
        <w:tc>
          <w:tcPr>
            <w:tcW w:w="1663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208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43344D" w:rsidRPr="005B2292" w:rsidRDefault="001C62A0" w:rsidP="001C6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ре</w:t>
            </w:r>
            <w:r w:rsidR="0043344D" w:rsidRPr="005B2292">
              <w:rPr>
                <w:rFonts w:ascii="Times New Roman" w:hAnsi="Times New Roman"/>
                <w:sz w:val="24"/>
                <w:szCs w:val="24"/>
              </w:rPr>
              <w:t xml:space="preserve">чевой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</w:tr>
      <w:tr w:rsidR="0043344D" w:rsidRPr="005B2292" w:rsidTr="007D53B4">
        <w:tc>
          <w:tcPr>
            <w:tcW w:w="534" w:type="dxa"/>
          </w:tcPr>
          <w:p w:rsidR="0043344D" w:rsidRPr="005B2292" w:rsidRDefault="0057011C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43344D" w:rsidRPr="005B2292" w:rsidRDefault="0043344D" w:rsidP="00570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Всероссийский студенческий конкурс по политическому PR «PolitPRPro» </w:t>
            </w:r>
          </w:p>
        </w:tc>
        <w:tc>
          <w:tcPr>
            <w:tcW w:w="1663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29-30 марта</w:t>
            </w:r>
          </w:p>
        </w:tc>
        <w:tc>
          <w:tcPr>
            <w:tcW w:w="1208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в политике</w:t>
            </w:r>
          </w:p>
        </w:tc>
      </w:tr>
      <w:tr w:rsidR="0043344D" w:rsidRPr="005B2292" w:rsidTr="007D53B4">
        <w:tc>
          <w:tcPr>
            <w:tcW w:w="534" w:type="dxa"/>
          </w:tcPr>
          <w:p w:rsidR="0043344D" w:rsidRPr="005B2292" w:rsidRDefault="0057011C" w:rsidP="00A8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</w:t>
            </w:r>
            <w:r w:rsidR="00A83FB8" w:rsidRPr="005B2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43344D" w:rsidRPr="005B2292" w:rsidRDefault="002D218D" w:rsidP="002D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Методологический а</w:t>
            </w:r>
            <w:r w:rsidR="0043344D" w:rsidRPr="005B2292">
              <w:rPr>
                <w:rFonts w:ascii="Times New Roman" w:hAnsi="Times New Roman"/>
                <w:sz w:val="24"/>
                <w:szCs w:val="24"/>
              </w:rPr>
              <w:t xml:space="preserve">спирантский семинар </w:t>
            </w:r>
          </w:p>
        </w:tc>
        <w:tc>
          <w:tcPr>
            <w:tcW w:w="1663" w:type="dxa"/>
          </w:tcPr>
          <w:p w:rsidR="0043344D" w:rsidRPr="005B2292" w:rsidRDefault="002D218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43344D" w:rsidRPr="005B2292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208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43344D" w:rsidRPr="005B2292" w:rsidRDefault="0043344D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медиадизайна</w:t>
            </w:r>
          </w:p>
        </w:tc>
      </w:tr>
      <w:tr w:rsidR="0057011C" w:rsidRPr="005B2292" w:rsidTr="007D53B4">
        <w:tc>
          <w:tcPr>
            <w:tcW w:w="534" w:type="dxa"/>
          </w:tcPr>
          <w:p w:rsidR="0057011C" w:rsidRPr="005B2292" w:rsidRDefault="0057011C" w:rsidP="002D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</w:t>
            </w:r>
            <w:r w:rsidR="002D218D" w:rsidRPr="005B2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57011C" w:rsidRPr="005B2292" w:rsidRDefault="0057011C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Дни кафедры теории журналистики и массовых коммуникаций </w:t>
            </w:r>
          </w:p>
        </w:tc>
        <w:tc>
          <w:tcPr>
            <w:tcW w:w="1663" w:type="dxa"/>
          </w:tcPr>
          <w:p w:rsidR="0057011C" w:rsidRPr="005B2292" w:rsidRDefault="0057011C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3-5 апреля </w:t>
            </w:r>
          </w:p>
        </w:tc>
        <w:tc>
          <w:tcPr>
            <w:tcW w:w="1208" w:type="dxa"/>
          </w:tcPr>
          <w:p w:rsidR="0057011C" w:rsidRPr="005B2292" w:rsidRDefault="0057011C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</w:tcPr>
          <w:p w:rsidR="0057011C" w:rsidRPr="005B2292" w:rsidRDefault="007D53B4" w:rsidP="0057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теории журналистики и массовых коммуникаций</w:t>
            </w:r>
          </w:p>
        </w:tc>
      </w:tr>
    </w:tbl>
    <w:p w:rsidR="001E0F73" w:rsidRPr="005B2292" w:rsidRDefault="001E0F73" w:rsidP="00082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77C" w:rsidRPr="005B2292" w:rsidRDefault="0015293B" w:rsidP="009B636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22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Участие в </w:t>
      </w:r>
      <w:r w:rsidR="00D15365" w:rsidRPr="005B22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научных мероприятиях</w:t>
      </w:r>
    </w:p>
    <w:p w:rsidR="00C65183" w:rsidRPr="005B2292" w:rsidRDefault="00C65183" w:rsidP="00C6518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 w:rsidR="00F96DB2"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8B27C6" w:rsidRPr="005B2292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5B2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</w:t>
      </w:r>
      <w:r w:rsidR="008B27C6"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ВШЖиМК приняли участие в научных мероприятиях, из них </w:t>
      </w:r>
      <w:r w:rsidR="000545F8" w:rsidRPr="005B2292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5B2292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сотрудников факультета журналистики, 30 –</w:t>
      </w:r>
      <w:r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прикладных коммуникаций</w:t>
      </w:r>
      <w:r w:rsidR="0052475B"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Общее количество опубликованных тезисов докладов: 136.</w:t>
      </w:r>
      <w:r w:rsidR="001C62A0" w:rsidRPr="005B2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5293B" w:rsidRPr="005B2292" w:rsidRDefault="0015293B" w:rsidP="000826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2762" w:type="dxa"/>
        <w:tblInd w:w="-601" w:type="dxa"/>
        <w:tblLayout w:type="fixed"/>
        <w:tblLook w:val="04A0"/>
      </w:tblPr>
      <w:tblGrid>
        <w:gridCol w:w="5245"/>
        <w:gridCol w:w="3686"/>
        <w:gridCol w:w="1701"/>
        <w:gridCol w:w="2130"/>
      </w:tblGrid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Статус и название конференции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Организатор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Даты проведения конференции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«Круглый стол – Перспективы улучшения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оссийско-грузинских отношений в контексте сотрудничества и сближения с Европой»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83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Грузинский Центр Стратегических Исследований (ЦСИ) и фонда имени Левана Микеладзе для российских и грузинских аналитиков</w:t>
            </w:r>
            <w:proofErr w:type="gramStart"/>
            <w:r w:rsidR="002D218D" w:rsidRPr="005B229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2D218D" w:rsidRPr="005B2292">
              <w:rPr>
                <w:rFonts w:ascii="Times New Roman" w:hAnsi="Times New Roman"/>
                <w:sz w:val="24"/>
                <w:szCs w:val="24"/>
              </w:rPr>
              <w:t>билиси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18-23 сентября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Третья Всероссийская научно-практическая конференция «Развитие политических институтов и процессов: зарубежный и отечественный опыт»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Омский государственный университет им. Ф.М.Достоевского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12-13 апреля 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Международный симпозиум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«Вузы культуры и искусств в мировом образовательном пространстве: русско-славянские культурные традиции и межкультурное взаимодействие».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Комитеты Госдумы РФ по культуре и по делам СНГ и связям с соотечественниками, Комитеты Совета Федерации РФ по делам СНГ и по науке, образованию, культуре и информационной политике, Министерство культуры РФ, 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Рос-сотрудничество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МГУКИ, Администрация Брянской области, Брянский филиал РАНХиГС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30 мая –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51-ая международная научно-практическая конференция «Средства массовой информации в современном мире. Петербургские чтения».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СПБГУ ВШЖиМК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21-22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B2292">
              <w:rPr>
                <w:rStyle w:val="af2"/>
                <w:rFonts w:ascii="Times New Roman" w:hAnsi="Times New Roman"/>
                <w:b w:val="0"/>
                <w:sz w:val="24"/>
                <w:szCs w:val="24"/>
                <w:lang w:eastAsia="ru-RU"/>
              </w:rPr>
              <w:t>"Основы инновационного предпринимательства" (конференция в рамках третьего конкурса “Бизнес Инновационных Технологий - 2013")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ФИНЭК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16-18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5B229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Международная научно-практическая конференция «Журналистика в коммуникативной культуре современности»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Новосибирский национально-исследовательский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31 октября – 1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>IX международная научно-практическая конференция по проблемам толерантности "Толерантность и интолерантность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в современном обществе: осмысление новой реальности"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СПбГУ, факультет социологии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19-20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9-я Всероссийская научная конференция «Информация. Коммуникация. Общество»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СПбГЭУ «ЛЭТИ»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25-26 января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2 научно-практический семинар «</w:t>
            </w:r>
            <w:r w:rsidRPr="005B2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Public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Relations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наука, образование, профессия»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СПбГУЭиФ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научная конференция «Современное информационное пространство: коммуникация в рекламе и </w:t>
            </w:r>
            <w:r w:rsidRPr="005B22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ЛГУ им.А.С.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апреля </w:t>
            </w:r>
          </w:p>
        </w:tc>
      </w:tr>
      <w:tr w:rsidR="002F1550" w:rsidRPr="005B2292" w:rsidTr="002D218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«брендинг городов»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Программа ЕС «Регион Балтийского моря», города Хельсинки и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24-29 октября </w:t>
            </w:r>
          </w:p>
        </w:tc>
        <w:tc>
          <w:tcPr>
            <w:tcW w:w="2130" w:type="dxa"/>
            <w:vAlign w:val="center"/>
          </w:tcPr>
          <w:p w:rsidR="002F1550" w:rsidRPr="005B2292" w:rsidRDefault="002F1550" w:rsidP="00142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Слушатель, эксперт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Коммуникационная инфраструктура современного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МГУ, ф-т журналистики, НАММИ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VII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Научно-практическая конференция «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PR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-технологии в информационном обществе»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СПбГПУ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International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EUPRERA Congress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“Researching the Changing Profession of Public Relations”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EUPRERA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20-22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IX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Всероссийская научно-практическая конференция «Реклама и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PR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России: современное состояние и перспективы развития»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СПбГУП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«PR и реклама в системе территориального маркетинга»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СПбГУ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ВШЖМК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29-30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Conference “Media systems in the BRICS countries”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University of 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Tampere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218D" w:rsidRPr="005B229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Международная научно-теоретическая конференция «Коммуникативные стратегии информационного общества"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Санкт-Петербургский государственный политехнический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14-16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D218D" w:rsidP="002D21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М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еждународная</w:t>
            </w:r>
            <w:proofErr w:type="gramEnd"/>
            <w:r w:rsidR="002F1550" w:rsidRPr="005B2292">
              <w:rPr>
                <w:rFonts w:ascii="Times New Roman" w:hAnsi="Times New Roman"/>
                <w:sz w:val="24"/>
                <w:szCs w:val="24"/>
              </w:rPr>
              <w:t xml:space="preserve"> Интернет-конференци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я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1550" w:rsidRPr="005B2292">
              <w:rPr>
                <w:rFonts w:ascii="Times New Roman" w:hAnsi="Times New Roman"/>
                <w:sz w:val="24"/>
                <w:szCs w:val="24"/>
                <w:lang w:val="en-US"/>
              </w:rPr>
              <w:t>Connect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-Универсум 2012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»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ТГУ, Томск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29-31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2D218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научная конференция с иност</w:t>
            </w:r>
            <w:r w:rsidR="002D218D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ранным участием «Медиафилософия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 Языки медиафилософии»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16-17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научно-практическая конференция «Медиапространство России: общество, политика, бизнес»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D218D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ИНЖЭКОН, СПб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23-24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Всероссийская научная конференция «Слово. Словарь. Словесность (к 200-летию со дня рождения  А.И.Герцена)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РГПУ им. А.И.Герцена, филологический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14 - 16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 «Толерантность и интолерантность в современном обществе: осмысление новой реальности»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СПбГУ, философский факультет, Институт Кеннана (США)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19 - 20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XIX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 Международная конференция «Ребенок в современном  мире: </w:t>
            </w:r>
            <w:r w:rsidR="002D218D" w:rsidRPr="005B2292">
              <w:rPr>
                <w:rFonts w:ascii="Times New Roman" w:hAnsi="Times New Roman"/>
                <w:sz w:val="24"/>
                <w:szCs w:val="24"/>
              </w:rPr>
              <w:t>д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ети и </w:t>
            </w:r>
            <w:r w:rsidR="002D218D" w:rsidRPr="005B2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одина»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РГПУ им. А.И.Герцена, философский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25-27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 «Понимание в коммуникации. Человек в информационном пространстве»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Ярославский государственный педагогический университет,  Московский городской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22 – 24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4"/>
                <w:szCs w:val="24"/>
              </w:rPr>
            </w:pPr>
            <w:r w:rsidRPr="005B2292">
              <w:rPr>
                <w:color w:val="auto"/>
                <w:sz w:val="24"/>
                <w:szCs w:val="24"/>
              </w:rPr>
              <w:t>Международная, GLOBCOM-2012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11"/>
              <w:rPr>
                <w:color w:val="auto"/>
                <w:sz w:val="24"/>
                <w:szCs w:val="24"/>
                <w:lang w:val="en-US"/>
              </w:rPr>
            </w:pPr>
            <w:r w:rsidRPr="005B2292">
              <w:rPr>
                <w:color w:val="auto"/>
                <w:sz w:val="24"/>
                <w:szCs w:val="24"/>
                <w:lang w:val="en-US"/>
              </w:rPr>
              <w:t xml:space="preserve">Globcom Institute </w:t>
            </w:r>
            <w:r w:rsidRPr="005B2292">
              <w:rPr>
                <w:color w:val="auto"/>
                <w:sz w:val="24"/>
                <w:szCs w:val="24"/>
              </w:rPr>
              <w:t>и</w:t>
            </w:r>
            <w:r w:rsidRPr="005B2292">
              <w:rPr>
                <w:color w:val="auto"/>
                <w:sz w:val="24"/>
                <w:szCs w:val="24"/>
                <w:lang w:val="en-US"/>
              </w:rPr>
              <w:t xml:space="preserve"> Zayed University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11"/>
              <w:tabs>
                <w:tab w:val="left" w:pos="30444"/>
                <w:tab w:val="left" w:pos="31152"/>
              </w:tabs>
              <w:rPr>
                <w:color w:val="auto"/>
                <w:sz w:val="24"/>
                <w:szCs w:val="24"/>
              </w:rPr>
            </w:pPr>
            <w:r w:rsidRPr="005B2292">
              <w:rPr>
                <w:color w:val="auto"/>
                <w:sz w:val="24"/>
                <w:szCs w:val="24"/>
              </w:rPr>
              <w:t xml:space="preserve">25-27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4"/>
                <w:szCs w:val="24"/>
              </w:rPr>
            </w:pPr>
            <w:r w:rsidRPr="005B2292">
              <w:rPr>
                <w:color w:val="auto"/>
                <w:sz w:val="24"/>
                <w:szCs w:val="24"/>
              </w:rPr>
              <w:t>Всероссияская конференция с международным участием «Миф и мифотворчество в междисциплинарной научной парадигме»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11"/>
              <w:rPr>
                <w:color w:val="auto"/>
                <w:sz w:val="24"/>
                <w:szCs w:val="24"/>
              </w:rPr>
            </w:pPr>
            <w:r w:rsidRPr="005B2292">
              <w:rPr>
                <w:color w:val="auto"/>
                <w:sz w:val="24"/>
                <w:szCs w:val="24"/>
              </w:rPr>
              <w:t>СПбГУЭФ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11"/>
              <w:tabs>
                <w:tab w:val="left" w:pos="30444"/>
                <w:tab w:val="left" w:pos="31152"/>
              </w:tabs>
              <w:rPr>
                <w:color w:val="auto"/>
                <w:sz w:val="24"/>
                <w:szCs w:val="24"/>
              </w:rPr>
            </w:pPr>
            <w:r w:rsidRPr="005B2292">
              <w:rPr>
                <w:color w:val="auto"/>
                <w:sz w:val="24"/>
                <w:szCs w:val="24"/>
              </w:rPr>
              <w:t>5 марта 2012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научная конференция «Сети в глобальном мире: структурные трансформации в Европе, США и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Санкт-Петербургский государственный университет,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Центр изучения Германии и Европы, Сеть молодых социологов Международной социологической ассоциации, Российская ассоциация политической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22-24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Межвузовсой научно-практической конференции. года/ под научн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ед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СПБГУЭФ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4C8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Диалог культур</w:t>
            </w:r>
            <w:r w:rsidR="00B254C8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Медиаконгресс журналистов Европы и Азии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7F26F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  <w:r w:rsidR="007F26F8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Pr="005B22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выставка-форум «Аптека 2012»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Евроэкспо, «КСТгрупп»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3-6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Лоббизм</w:t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Government Relations - </w:t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тренды</w:t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СПбГУЭФ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16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Российский Форум политологов «Электоральный цикл 2012-2018: перспективы расширения рынка политконсалтинга и новые технологии»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Российский Форум политологов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Адлер, пресс-центр Отеля «Весна».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30-31 марта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«Социальная онтология в структурах теоретического знания» /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Удмуртский государственный университет,  Научная школа «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Proxima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25-26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«Политические, экономические и социокультурные аспекты регионального управления на Европейском Севере» / XI Всероссийская научно-теоретическая конференция (с международным участием)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25-26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«Государственная политика в период нового президентства: прогнозы и сценарии»: Круглый 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 рамках совместного заседания Учебно-методического объединения по классическому университетскому образованию / Совет по политологии и Правления Национальной коллегии политологов-преподавателей.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«Историческая память  в политическом пространстве современной России (к 70-летию разгрома немецко-фашистских войск под Сталинградом)»: Круглый стол.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В рамках совместного заседания Учебно-методического объединения по классическому университетскому образованию / Совет по политологии и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Правления Национальной коллегии политологов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реподавателей. Волгоград, ВГУ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Международная конференция: «Антикризисное управление в современных экономических условиях»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http://re-structuring.ru/programma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hd w:val="clear" w:color="auto" w:fill="F8F8F8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Торгово-промышленная палата и Ассоциация российских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26-26 октября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Третий форум средств массовой информации «Енисей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 — 2012»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Правительств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Красноярского края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19-21 июля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Летняя школа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PolitPR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Школа PolitPR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 июля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 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Art of political campaigning.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8F8F8"/>
              </w:rPr>
              <w:t>Журнал об избирательных кампаниях Camping and Elections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18-20 июня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Дни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PR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Якутии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8F8F8"/>
              </w:rPr>
            </w:pPr>
            <w:r w:rsidRPr="005B2292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8F8F8"/>
              </w:rPr>
              <w:t>РАСО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7-10 июня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Семнадцатая ежегодная конференция EAPC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Style w:val="af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8F8F8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Совет директоров EAPC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10-12 мая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научная конференция «Сети в глобальном мире: структурные трансформации в Европе, США и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22-24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научная конференция «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Warsaw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East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European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Conference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University of Warsaw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15-18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bCs/>
                <w:sz w:val="24"/>
                <w:szCs w:val="24"/>
              </w:rPr>
              <w:t>Интернет и современное общество: Всероссийская объединенная конференция с международным участием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Отделение нанотехнологий и информационных технологий Российской Академии Наук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Санкт-Петербургский Научный центр РАН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Российский фонд фундаментальных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 октября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Журналистика в 2011 году: ценности современного общества и средства массовой информации. Международная научно-практическая конференция.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МГУ, факультет журналистики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6-8 февр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аля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IV Всероссийская научно-практическая конференция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Санкт-Петербургский гуманитарный университет профсоюзов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23 марта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научно практическая конференция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«Медиа, демократия, рынок в современном обществе. М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едиа в информационном обществе»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pStyle w:val="a3"/>
              <w:spacing w:after="0"/>
              <w:ind w:left="0"/>
              <w:jc w:val="left"/>
              <w:rPr>
                <w:bCs/>
                <w:iCs/>
              </w:rPr>
            </w:pPr>
            <w:r w:rsidRPr="005B2292">
              <w:rPr>
                <w:bCs/>
                <w:iCs/>
              </w:rPr>
              <w:t>Институт</w:t>
            </w:r>
            <w:r w:rsidR="00B254C8" w:rsidRPr="005B2292">
              <w:rPr>
                <w:bCs/>
                <w:iCs/>
              </w:rPr>
              <w:t xml:space="preserve"> телевидения, бизнеса и дизайна</w:t>
            </w:r>
          </w:p>
          <w:p w:rsidR="002F1550" w:rsidRPr="005B2292" w:rsidRDefault="002F1550" w:rsidP="00142BA3">
            <w:pPr>
              <w:pStyle w:val="a3"/>
              <w:spacing w:after="0"/>
              <w:ind w:left="0"/>
              <w:jc w:val="left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DC5A27" w:rsidP="00142BA3">
            <w:pPr>
              <w:pStyle w:val="a3"/>
              <w:spacing w:after="0"/>
              <w:ind w:left="0"/>
              <w:jc w:val="left"/>
              <w:rPr>
                <w:bCs/>
                <w:iCs/>
              </w:rPr>
            </w:pPr>
            <w:r w:rsidRPr="005B2292">
              <w:rPr>
                <w:bCs/>
                <w:iCs/>
              </w:rPr>
              <w:t xml:space="preserve">8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Всероссийском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научно-практический семинар «Познавательное телевидение: сохранение и развитие интеллектуального потенциала страны»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17-18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V Международная научная конференция «Гуманитарные науки и современность»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Международный исследовательский институт,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7 февраля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6-й Международный педагогический форум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3-5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STYL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. Международная научная конференция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Университет Ополе (Польша)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18-19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Стилистика сегодня и завтра: Медиатекст в прагматическом, риторическом и лингвокультурологическом аспектах.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II Международная научная конференция.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МГУ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21–22 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Междунар. науч. конф.,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посв. 90-летию М.Е.Тикоцкого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Белорусский гос. ун-т,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Междунар. науч. конф. Коммуникативистика в современном мире: эффективность и оптимизация речевого взаимодействия в социуме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Алтайский гос. ун-т,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24-29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Международной научно-практической конференции «Современная новостная журналистика: тенденции развития, формы подачи, общественный резонанс»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Львовский гос. ун-т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26-27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 xml:space="preserve"> Конгресс РОПРЯЛ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Междунар. науч. конф.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«Динамика языковых и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культур-ных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процессов в со-временной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РОПРЯЛ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DC5A27" w:rsidP="00DC5A2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10-12 октября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Междунар. науч. конф. 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Коммуникация. Мышление. Личность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Саратовский гос. ун-т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DC5A2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DC5A27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="00DC5A27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DC5A27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ноября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Междунар. науч. конф. 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Интерпретация текста: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лингвистический, литературоведческий и методический аспекты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Забайкальский гос. ун-т,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DC5A27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7 – 10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Междунар. науч. конф.</w:t>
            </w:r>
          </w:p>
          <w:p w:rsidR="002F1550" w:rsidRPr="005B2292" w:rsidRDefault="005311A8" w:rsidP="005311A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Русский язык в культурно-историческом измерении: к 200-летию Я.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Грота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Институт русского языка РАН,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23–25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Четвертая Международная научная конференция «Актуальные вопросы филологии и методики преподавания иностранных языков»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Государственная полярная академия. Факультет филологии.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21–22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научная конференция «Новгородика – 2012. У истоков российской государственности».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Администрация новгородской области; Новгородский государственный университет имени Ярослава Мудрого; Санкт-петербургский институт истории РАН; Новгородский государственный объединенный музей-заповедник.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24-26 сентября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афедральный семинар молодых учёных, аспирантов, студентов-дипломников и магистрантов «Медиалингвистика в России: молодые исследователи»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Кафедра речевой коммуникации 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254C8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en-US"/>
              </w:rPr>
              <w:t>XLI</w:t>
            </w:r>
            <w:r w:rsidRPr="005B229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Международная филологическая конференция филол. ф-та СПбГУ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Ф-т филологии и искусств 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конференция «Числовой код в разных языках и культурах»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Институт языкознания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 июня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конференция «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Региональное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, национальное и общечеловеч</w:t>
            </w:r>
            <w:r w:rsidR="00B254C8" w:rsidRPr="005B2292">
              <w:rPr>
                <w:rFonts w:ascii="Times New Roman" w:hAnsi="Times New Roman"/>
                <w:sz w:val="24"/>
                <w:szCs w:val="24"/>
              </w:rPr>
              <w:t>еское в славянских литературах»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Гомельский  национальный университет (Беларусь)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4-5 октября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Межвузовская конференция «Литературные чтения»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Санкт-Петербург, СПбГУКИ,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мая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конференция "Молодежь и медиа. Экология медиапространства"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27-29 ноября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конференции «Инфографика и информационный дизайн: визуализация данных в науке и журналистике»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19-20 мая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Семинар для пресс-служб совместных предприятий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SPIBA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(St. Petersburg Business Association)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B254C8" w:rsidRPr="005B2292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International Symposium on Language and Communication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Ege University, İzmir, Turkey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10-13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июня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World Association of Public Opinion Researchers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University of Hong Kong, Stanford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>University, 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 xml:space="preserve">14-17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>4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ECREA Annual Conference, Istanbul, Turkey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ECREA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24-27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Конференция по цифровому маркетингу и SMM «Digitale»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Маркетинговое агентство </w:t>
            </w:r>
            <w:hyperlink r:id="rId9" w:history="1">
              <w:r w:rsidRPr="005B22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Serenity</w:t>
              </w:r>
            </w:hyperlink>
            <w:r w:rsidRPr="005B2292">
              <w:rPr>
                <w:rFonts w:ascii="Times New Roman" w:hAnsi="Times New Roman"/>
                <w:sz w:val="24"/>
                <w:szCs w:val="24"/>
              </w:rPr>
              <w:t>. 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Конференция по маркетингу «Digital без силикона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Рекламное агентство </w:t>
            </w:r>
            <w:hyperlink r:id="rId10" w:tgtFrame="_blank" w:history="1">
              <w:r w:rsidRPr="005B229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Red Keds</w:t>
              </w:r>
            </w:hyperlink>
            <w:r w:rsidRPr="005B229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Российско-немецкий научно-практический сту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денческий семинар "Право и СМИ"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ВШЖ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МК СПБГУ, Санкт-Петербургская Юридическая Академия при Следственном Комитете, Следственный Комитет по СПБ и ЛО, Генеральное Консульство Германии в Санкт-Петербурге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марта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Научно-практический семинар "День Науки. Заруб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ежная журналистика в 2011 году"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ВШЖ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Научно-практический семинар "Век информации"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ВШЖ</w:t>
            </w:r>
            <w:r w:rsidR="00B254C8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 декабря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Научно-практический семинар "Расследовательская журналистика»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Институт Гёте в СПб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 апреля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VIII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окружной форум «Информационный мир Югры»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Югорский государственный университет, Департамент общественных связей ХМАО-Югры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24-25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III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.Международный студенческий форум в Берлине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Россотрудничество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254C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F1550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«Jenseits der Transformation»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«Молодые исследователи Восточной Европы», Тауцинг, 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1</w:t>
            </w:r>
            <w:r w:rsidR="00B254C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3</w:t>
            </w:r>
            <w:r w:rsidR="00B254C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симпозиум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«Transcultural Media Research – New Challenges in the Context of Digital Communication and Social Change»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СПбГУ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 w:rsidR="00B254C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3</w:t>
            </w:r>
            <w:r w:rsidR="00B254C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конференция по электронной демократии и открытому правительству 2012 (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International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Conference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Democracy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Open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Government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Дунайский университет</w:t>
            </w:r>
            <w:proofErr w:type="gramStart"/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Кремс, Австрия (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Donau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Universitat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Osterreich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254C8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  <w:r w:rsidR="002F1550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Европейская конференция «Электронное правительство», Барселона</w:t>
            </w:r>
          </w:p>
          <w:p w:rsidR="002F1550" w:rsidRPr="005B2292" w:rsidRDefault="002F1550" w:rsidP="00B25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European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Conference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eGovernment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Барселона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14-15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8-я Китайско-российская конференция "СМИ Китая и России в XXI веке: информационное общество и общественная коммуникация"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Китайский народный университет, Пекин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26-27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Международная конференция «Гуманитарные науки и современность»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Научно-внедренческий центр Международного исследовательского института,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конференция «Гуманитарные науки и современность»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Научно-внедренческий центр Международного исследовательского института,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декабря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Первая Всероссийская конференция Национальной Ассоциации исследователей масс-медиа (НАММИ)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«Векторы медиаисследований в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журналистики, МГУ им. Ломоносова,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8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научно-практическая конференция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«Коммуникационная инфраструктура современного города»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B2292">
              <w:rPr>
                <w:rFonts w:ascii="Times New Roman" w:hAnsi="Times New Roman"/>
                <w:iCs/>
                <w:sz w:val="24"/>
                <w:szCs w:val="24"/>
              </w:rPr>
              <w:t>Ассоциации исследователей масс-медиа (НАММИ),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журналистики, МГУ им. Ломоносова,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 поддержке Общественной палаты,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практ. конф. "Журналистика: взаимодействие науки и практики"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университет, факультет филологии и журналистики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3 - 6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практ. конф. Х форум СМИ Северо-Запада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Ассоциация СМИ Северо-Запада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tabs>
                <w:tab w:val="left" w:pos="67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18 - 19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практ. конф. "Журналистская профессия в системе цивилизации и культуры в информационном постиндустриальном обществе"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Санкт-Петербургский институт гуманитарного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19 - 20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«Настоящее и будущее социальных технологий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 при Президенте России (РАНГХиГС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21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X</w:t>
            </w:r>
            <w:r w:rsidRPr="005B22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5B2292">
              <w:rPr>
                <w:rFonts w:ascii="Times New Roman" w:hAnsi="Times New Roman"/>
                <w:spacing w:val="-3"/>
                <w:sz w:val="24"/>
                <w:szCs w:val="24"/>
              </w:rPr>
              <w:t>научный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Pr="005B22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«Государственная власть и местное самоуправление в России: история и современность» </w:t>
            </w:r>
            <w:r w:rsidRPr="005B2292">
              <w:rPr>
                <w:rFonts w:ascii="Times New Roman" w:hAnsi="Times New Roman"/>
                <w:spacing w:val="-3"/>
                <w:sz w:val="24"/>
                <w:szCs w:val="24"/>
              </w:rPr>
              <w:t>1150 лет российской государственности.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pacing w:val="-6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 при Президенте России (РАНГХиГС)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31 мая – 1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интернет-конференция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Актуальные проблемы связей с общественностью в деятельности  органов государственной власти  местного  самоуправления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 при Президенте России (РАНГХиГС)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3-6 декабря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Учебно-методическая конференция в РАНХиГС 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 при Президенте России (РАНГХиГС)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5-6 октября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Научно-практическая конференция с международным участием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«Миф и мифотворчество в междисциплинарной парадигме»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ФИНЭК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Научно-практический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 в рамках Научной недели факультета журналистики Томского государственного университета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Актуальные проблемы современности и журналистика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8-24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«Журналистская профессия в системе цивилизации и культуры в информационном постиндустриальном обществе»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 институт гуманитарного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19-20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научно-практический семинар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«Современная периодическая печать в контексте коммуникативных процессов </w:t>
            </w: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(газетное издание в системе медиахолдинга)»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Кафедра периодической печати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25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254C8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DE2F41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2F1550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еждународный симпозиум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«Транскультурные медиа-исследования – новые вызовы в контексте цифровой коммуникации и социальных изменений»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 журналистики 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февраля-1 марта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конференция «Национальные культуры в современном мире. Фольклор. Литература»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Абхазский институт гуманитарных исследований им. Д. И. Гулиа Академии наук Абхазии. Сухум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15-17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научно-методическая конференция «Опыт и проблемы организации учебного процесса  и методического обеспечения в компетентностном формате»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Российская академия народного хозяйства и н государственной службы при Президенте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"Высшее образование в России в контексте социогуманитарной интеграции"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гуманитарного образования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13-17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«Какой быть социальной антинаркотической рекламе?»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DE2F41" w:rsidP="00DE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F1550"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>ресс-клуб «Зеленая лампа» (Банковский пер., д. 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сентября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Общественно педагогический форум «Просвещение в России: традиции и вызовы нового времени»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5-6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Межрегиональная конференция «Лаврентьевская летопись. Историческая память и преемственность поколений»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Центр национальной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20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«Российская государственность: исторические традиции и вызовы 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XXI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Центр национальной славы, Великий Новгород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19-21 сентября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Дни Истории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журналистики СПбГУ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DE2F4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 ноября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Международный форум «Диалог цивилизации»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Греция, о. Родос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DE2F4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3-8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конференция «Войны и мир. Столкновение идей в Европе в 19-ом веке»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Русский дом в Ницце, Дом русского зарубежья им. А. И. Солженицина.  В университете Ницца-София-Антиполис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15-18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VI Международная конференция «Современные проблемы науки и образования».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Российская Академия Естествознания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27-29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DE2F4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науч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практ. конференция </w:t>
            </w:r>
            <w:r w:rsidR="00DE2F41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Проблемы массовой коммуникации»,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Воронежский гос. ун-т, факультет журналистики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11-12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DE2F4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научная конф</w:t>
            </w:r>
            <w:r w:rsidR="00DE2F41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еренция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Ленингр. гос. ун-т им. А. С. Пушкина, юридич. ф-т.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DE2F4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29-30 мая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конференция: Толстовские чтения 2012 г. Министерство культуры РФ. ФГБУК “Государственный музей им. Л. Н. Толстого”.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Москва, Министерство культуры РФ. ФГБУК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– 21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«Маркетинг образовательных услуг»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BeginGroup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16-17 мая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Всероссийская научная конференция «Печать и слово Санкт-Петербурга»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Санкт-Петербургский 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гос. университет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технологии и дизайна, Северо-Западный институт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прель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Всероссийская конференция «Лермонтов и Кавказ»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Управление по культуре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ентябрь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Международная XXXVI некрасовская конференция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Мемориальный Музей-квартира Н.А.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январь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Лукоморье. Мир советского детства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Музей печати Санкт-Петербурга, музей смеха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арт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Карикатурный хэппенинг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Библиотека книжной графики,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музей смеха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прель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«История книги и цензура»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ЛГУ им.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ай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Ночь музеев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Центральная городская Публичная библиотека им. Маяковского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ай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Дорогами фольклорных мудрецов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Музей печати Санкт-Петербурга, музей смеха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ентябрь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Открытое научное заседание, посвященное 90-летию Ю. М. Лотмана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Эстонский фонд семиотического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26–27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конференция «Современная русистика и славистика в Восточной и Западной Европе»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Латвийский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22–23 марта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Международная научная  конференция «Четвертые Лотмановские дни Таллиннском 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университете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Эстонский фонд семиотического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8-10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Научные чтения Рукописного отдела Пушкинского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Рукописный отдел ИРЛИ (Пушкинский Дом) РАН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="00BE2104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17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Международная научная  конференция «"Ивану Денисовичу" – полвека»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РАН, Федеральное агентство по печати и массовым коммуникациям, Дом русского зарубежья им. Александра Солженицына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15–16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Межвузовская научно-теоретическая конференция «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Санкт-Петербургский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государственный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политехнический университет в истории России ХХ – начала ХХ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СПбГПУ, Северо-Западное отделение Международной академии высшей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30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BE2104">
            <w:pPr>
              <w:pStyle w:val="a3"/>
              <w:spacing w:after="0"/>
              <w:ind w:left="0"/>
              <w:jc w:val="left"/>
              <w:rPr>
                <w:bCs/>
                <w:iCs/>
              </w:rPr>
            </w:pPr>
            <w:r w:rsidRPr="005B2292">
              <w:t xml:space="preserve">Международная конференция </w:t>
            </w:r>
            <w:r w:rsidR="002F1550" w:rsidRPr="005B2292">
              <w:t xml:space="preserve">«Векторы развития медиаисследований в России»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НАММИ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Всерос</w:t>
            </w:r>
            <w:r w:rsidR="00BE2104" w:rsidRPr="005B2292">
              <w:rPr>
                <w:rFonts w:ascii="Times New Roman" w:hAnsi="Times New Roman"/>
                <w:sz w:val="24"/>
                <w:szCs w:val="24"/>
              </w:rPr>
              <w:t xml:space="preserve">сийский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форум с междунар</w:t>
            </w:r>
            <w:r w:rsidR="00BE2104" w:rsidRPr="005B2292">
              <w:rPr>
                <w:rFonts w:ascii="Times New Roman" w:hAnsi="Times New Roman"/>
                <w:sz w:val="24"/>
                <w:szCs w:val="24"/>
              </w:rPr>
              <w:t>одным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участием «Дни философии в Петербурге – 2012»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С.-Петербургское философское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 ноября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pStyle w:val="a3"/>
              <w:spacing w:after="0"/>
              <w:ind w:left="0"/>
              <w:jc w:val="left"/>
            </w:pPr>
            <w:r w:rsidRPr="005B2292">
              <w:t xml:space="preserve">Международная конференция </w:t>
            </w:r>
            <w:r w:rsidR="002F1550" w:rsidRPr="005B2292">
              <w:t xml:space="preserve">«Институт тайны в праве»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Комитет общего и проф. образования</w:t>
            </w:r>
            <w:proofErr w:type="gramStart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енингр. обл., Ленингр. гос. ун-тет им. А. 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4-5 апреля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</w:t>
            </w:r>
            <w:r w:rsidR="00BE2104" w:rsidRPr="005B2292">
              <w:rPr>
                <w:rFonts w:ascii="Times New Roman" w:hAnsi="Times New Roman"/>
                <w:sz w:val="24"/>
                <w:szCs w:val="24"/>
              </w:rPr>
              <w:t xml:space="preserve">одная конференция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«Государство, общество, церковь в истории России ХХ века»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Ивановский гос. ун-т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15–16 февраля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Междунар.,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bCs/>
                <w:sz w:val="24"/>
                <w:szCs w:val="24"/>
              </w:rPr>
              <w:t xml:space="preserve">«1150-летие Российской государственности: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проблемы, дискуссии, новые взгляды»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ос. ун-т технологий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26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</w:t>
            </w:r>
            <w:r w:rsidR="00BE2104" w:rsidRPr="005B2292">
              <w:rPr>
                <w:rFonts w:ascii="Times New Roman" w:hAnsi="Times New Roman"/>
                <w:sz w:val="24"/>
                <w:szCs w:val="24"/>
              </w:rPr>
              <w:t>одный в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ебинар </w:t>
            </w:r>
            <w:r w:rsidRPr="005B2292">
              <w:rPr>
                <w:rFonts w:ascii="Times New Roman" w:hAnsi="Times New Roman"/>
                <w:sz w:val="24"/>
                <w:szCs w:val="24"/>
                <w:lang w:val="en-GB"/>
              </w:rPr>
              <w:t>IABC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Междунар. ассоциация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бизнес-коммуникаторов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Style w:val="a4"/>
                <w:rFonts w:ascii="Times New Roman" w:eastAsia="Times New Roman" w:hAnsi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12 марта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Международная конференция </w:t>
            </w:r>
            <w:r w:rsidR="002F1550" w:rsidRPr="005B2292">
              <w:rPr>
                <w:rFonts w:ascii="Times New Roman" w:hAnsi="Times New Roman"/>
                <w:sz w:val="24"/>
                <w:szCs w:val="24"/>
                <w:lang w:eastAsia="nb-NO"/>
              </w:rPr>
              <w:t>«Меди</w:t>
            </w:r>
            <w:proofErr w:type="gramStart"/>
            <w:r w:rsidR="002F1550" w:rsidRPr="005B2292">
              <w:rPr>
                <w:rFonts w:ascii="Times New Roman" w:hAnsi="Times New Roman"/>
                <w:sz w:val="24"/>
                <w:szCs w:val="24"/>
                <w:lang w:eastAsia="nb-NO"/>
              </w:rPr>
              <w:t>а-</w:t>
            </w:r>
            <w:proofErr w:type="gramEnd"/>
            <w:r w:rsidR="002F1550" w:rsidRPr="005B2292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 и информационная грамотность в информационном обществе»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Российский комитет Программы ЮНЕСКО «Информация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25 июня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BE2104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Международная конференция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 xml:space="preserve"> «Коммуникация в изменяющемся мире»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Российская коммуникативная ассоциация,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Ин-т филологии и языковой коммуникации 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Сибирского федерального ун-та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27-29 сентября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>Междунар</w:t>
            </w:r>
            <w:r w:rsidR="00BE2104" w:rsidRPr="005B2292">
              <w:rPr>
                <w:rFonts w:ascii="Times New Roman" w:hAnsi="Times New Roman"/>
                <w:sz w:val="24"/>
                <w:szCs w:val="24"/>
              </w:rPr>
              <w:t>одная конференция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«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Transition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» (Латвия)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Uppsala Centre for Russian and Eurasian Studies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22-24 ноября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Всерос</w:t>
            </w:r>
            <w:r w:rsidR="00BE2104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сийская </w:t>
            </w:r>
            <w:r w:rsidR="00BE2104" w:rsidRPr="005B2292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550" w:rsidRPr="005B2292" w:rsidRDefault="00BE2104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XII</w:t>
            </w:r>
            <w:r w:rsidR="002F1550"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Константиновские чтения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ФГБУ «Гос. комплекс «Дворец конгрессов», Управление делами Президента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31 октября </w:t>
            </w:r>
          </w:p>
        </w:tc>
      </w:tr>
      <w:tr w:rsidR="002F1550" w:rsidRPr="005B2292" w:rsidTr="002D218D">
        <w:trPr>
          <w:gridAfter w:val="1"/>
          <w:wAfter w:w="213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04" w:rsidRPr="005B2292" w:rsidRDefault="00BE2104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Всероссийская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550" w:rsidRPr="005B2292" w:rsidRDefault="00BE2104" w:rsidP="00BE210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50" w:rsidRPr="005B2292">
              <w:rPr>
                <w:rFonts w:ascii="Times New Roman" w:hAnsi="Times New Roman"/>
                <w:sz w:val="24"/>
                <w:szCs w:val="24"/>
              </w:rPr>
              <w:t>«Коммуникационная инфраструктура современного города»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МГУ им. М. В. Ломоносова,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НАММИ,</w:t>
            </w:r>
          </w:p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50" w:rsidRPr="005B2292" w:rsidRDefault="002F1550" w:rsidP="00142B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 октября </w:t>
            </w:r>
          </w:p>
        </w:tc>
      </w:tr>
    </w:tbl>
    <w:p w:rsidR="00C017DD" w:rsidRPr="005B2292" w:rsidRDefault="00C017DD" w:rsidP="000826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2DBF" w:rsidRPr="005B2292" w:rsidRDefault="008A2DBF" w:rsidP="009B6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Защищенные докторские и кандидатские диссертации</w:t>
      </w:r>
      <w:r w:rsidRPr="005B2292">
        <w:rPr>
          <w:rFonts w:ascii="Times New Roman" w:hAnsi="Times New Roman"/>
          <w:b/>
          <w:bCs/>
          <w:iCs/>
          <w:sz w:val="24"/>
          <w:szCs w:val="24"/>
        </w:rPr>
        <w:t xml:space="preserve"> и руководство ими</w:t>
      </w:r>
      <w:r w:rsidR="004912C9" w:rsidRPr="005B229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841AC" w:rsidRPr="005B2292" w:rsidRDefault="00DE02B7" w:rsidP="00516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В диссертационном совете</w:t>
      </w:r>
      <w:proofErr w:type="gramStart"/>
      <w:r w:rsidRPr="005B229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B2292">
        <w:rPr>
          <w:rFonts w:ascii="Times New Roman" w:hAnsi="Times New Roman"/>
          <w:sz w:val="24"/>
          <w:szCs w:val="24"/>
        </w:rPr>
        <w:t xml:space="preserve"> 212.232.17 состоялось </w:t>
      </w:r>
      <w:r w:rsidR="006F6A1D" w:rsidRPr="005B2292">
        <w:rPr>
          <w:rFonts w:ascii="Times New Roman" w:hAnsi="Times New Roman"/>
          <w:sz w:val="24"/>
          <w:szCs w:val="24"/>
        </w:rPr>
        <w:t>9</w:t>
      </w:r>
      <w:r w:rsidRPr="005B2292">
        <w:rPr>
          <w:rFonts w:ascii="Times New Roman" w:hAnsi="Times New Roman"/>
          <w:sz w:val="24"/>
          <w:szCs w:val="24"/>
        </w:rPr>
        <w:t xml:space="preserve"> защит диссертаций (из них </w:t>
      </w:r>
      <w:r w:rsidR="006F6A1D" w:rsidRPr="005B2292">
        <w:rPr>
          <w:rFonts w:ascii="Times New Roman" w:hAnsi="Times New Roman"/>
          <w:sz w:val="24"/>
          <w:szCs w:val="24"/>
        </w:rPr>
        <w:t>6</w:t>
      </w:r>
      <w:r w:rsidRPr="005B2292">
        <w:rPr>
          <w:rFonts w:ascii="Times New Roman" w:hAnsi="Times New Roman"/>
          <w:sz w:val="24"/>
          <w:szCs w:val="24"/>
        </w:rPr>
        <w:t xml:space="preserve"> – на соискание ученой степени кандидата наук, </w:t>
      </w:r>
      <w:r w:rsidR="006F6A1D" w:rsidRPr="005B2292">
        <w:rPr>
          <w:rFonts w:ascii="Times New Roman" w:hAnsi="Times New Roman"/>
          <w:sz w:val="24"/>
          <w:szCs w:val="24"/>
        </w:rPr>
        <w:t>3</w:t>
      </w:r>
      <w:r w:rsidRPr="005B2292">
        <w:rPr>
          <w:rFonts w:ascii="Times New Roman" w:hAnsi="Times New Roman"/>
          <w:sz w:val="24"/>
          <w:szCs w:val="24"/>
        </w:rPr>
        <w:t xml:space="preserve"> – на соискание ученой степени доктора наук</w:t>
      </w:r>
      <w:r w:rsidR="005161B6" w:rsidRPr="005B2292">
        <w:rPr>
          <w:rFonts w:ascii="Times New Roman" w:hAnsi="Times New Roman"/>
          <w:sz w:val="24"/>
          <w:szCs w:val="24"/>
        </w:rPr>
        <w:t>).</w:t>
      </w: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134"/>
        <w:gridCol w:w="1843"/>
        <w:gridCol w:w="3544"/>
        <w:gridCol w:w="992"/>
        <w:gridCol w:w="2127"/>
      </w:tblGrid>
      <w:tr w:rsidR="001841AC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14.06.12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spacing w:after="0"/>
              <w:ind w:left="34"/>
              <w:jc w:val="left"/>
            </w:pPr>
            <w:r w:rsidRPr="005B2292">
              <w:t>Шаркова Екатерина Андреевн</w:t>
            </w:r>
          </w:p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Экологическая журналистика в региональных политических процессах</w:t>
            </w:r>
            <w:r w:rsidR="006F6A1D" w:rsidRPr="005B2292">
              <w:rPr>
                <w:rFonts w:ascii="Times New Roman" w:hAnsi="Times New Roman"/>
                <w:sz w:val="24"/>
                <w:szCs w:val="24"/>
              </w:rPr>
              <w:t xml:space="preserve"> (на примере Архангельской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в бизнесе;</w:t>
            </w:r>
          </w:p>
          <w:p w:rsidR="001841AC" w:rsidRPr="005B2292" w:rsidRDefault="00CD5CE4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r w:rsidR="001841AC" w:rsidRPr="005B2292">
              <w:rPr>
                <w:rFonts w:ascii="Times New Roman" w:hAnsi="Times New Roman"/>
                <w:sz w:val="24"/>
                <w:szCs w:val="24"/>
              </w:rPr>
              <w:t>аучн. рук. Д. П. Гавра</w:t>
            </w:r>
          </w:p>
        </w:tc>
      </w:tr>
      <w:tr w:rsidR="001841AC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20.09.</w:t>
            </w:r>
            <w:r w:rsidR="001841AC" w:rsidRPr="005B2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Быкова Е. В. </w:t>
            </w:r>
          </w:p>
          <w:p w:rsidR="001841AC" w:rsidRPr="005B2292" w:rsidRDefault="001841AC" w:rsidP="00976C2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Модульный текст в массовой коммуникации: закономерности речевой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Д. филол.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28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CD5CE4" w:rsidRPr="005B2292">
              <w:rPr>
                <w:rFonts w:ascii="Times New Roman" w:hAnsi="Times New Roman"/>
                <w:sz w:val="24"/>
                <w:szCs w:val="24"/>
              </w:rPr>
              <w:t>речевой коммуникации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41AC" w:rsidRPr="005B2292" w:rsidRDefault="00CD5CE4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r w:rsidR="00976C28" w:rsidRPr="005B2292">
              <w:rPr>
                <w:rFonts w:ascii="Times New Roman" w:hAnsi="Times New Roman"/>
                <w:sz w:val="24"/>
                <w:szCs w:val="24"/>
              </w:rPr>
              <w:t xml:space="preserve">аучн. рук. В. И. </w:t>
            </w:r>
            <w:r w:rsidR="001841AC" w:rsidRPr="005B2292">
              <w:rPr>
                <w:rFonts w:ascii="Times New Roman" w:hAnsi="Times New Roman"/>
                <w:sz w:val="24"/>
                <w:szCs w:val="24"/>
              </w:rPr>
              <w:t>Коньков</w:t>
            </w:r>
          </w:p>
        </w:tc>
      </w:tr>
      <w:tr w:rsidR="001841AC" w:rsidRPr="005B2292" w:rsidTr="00976C28">
        <w:trPr>
          <w:trHeight w:val="2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14.06.12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Ван Сюй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Китай в печатных российских СМИ</w:t>
            </w:r>
            <w:r w:rsidR="00976C28"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>(номинативный аспект).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К. филол.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28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истории журналистики;</w:t>
            </w:r>
          </w:p>
          <w:p w:rsidR="001841AC" w:rsidRPr="005B2292" w:rsidRDefault="00CD5CE4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r w:rsidR="00976C28" w:rsidRPr="005B2292">
              <w:rPr>
                <w:rFonts w:ascii="Times New Roman" w:hAnsi="Times New Roman"/>
                <w:sz w:val="24"/>
                <w:szCs w:val="24"/>
              </w:rPr>
              <w:t>аучн. рук. В. И. Коньков</w:t>
            </w:r>
          </w:p>
        </w:tc>
      </w:tr>
      <w:tr w:rsidR="001841AC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237D5E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20.09.12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237D5E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Авдонина Н.С.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237D5E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Журналистика и политика вооруженного конфликта: сравнительный анализ американский и отечественной прессы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237D5E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28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международной журналистики;</w:t>
            </w:r>
          </w:p>
          <w:p w:rsidR="001841AC" w:rsidRPr="005B2292" w:rsidRDefault="00237D5E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науч.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проф. Лабуш Н.С</w:t>
            </w:r>
          </w:p>
        </w:tc>
      </w:tr>
      <w:tr w:rsidR="001841AC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A504E9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22. 11.12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A504E9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Жилякова Н. В.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A504E9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Журналистика Томской губернии второй половины XIX – начала XX века: идея областничества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Д. филол.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28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истории журналистики;</w:t>
            </w:r>
          </w:p>
          <w:p w:rsidR="001841AC" w:rsidRPr="005B2292" w:rsidRDefault="00CD5CE4" w:rsidP="0097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r w:rsidR="00A504E9" w:rsidRPr="005B2292">
              <w:rPr>
                <w:rFonts w:ascii="Times New Roman" w:hAnsi="Times New Roman"/>
                <w:sz w:val="24"/>
                <w:szCs w:val="24"/>
              </w:rPr>
              <w:t>аучный консультант Громова Л. П.</w:t>
            </w:r>
          </w:p>
        </w:tc>
      </w:tr>
      <w:tr w:rsidR="001841AC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A504E9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18.10.</w:t>
            </w:r>
            <w:r w:rsidR="00976C28" w:rsidRPr="005B2292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A504E9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Хомченко О.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A504E9" w:rsidP="00976C28">
            <w:pPr>
              <w:spacing w:after="0" w:line="240" w:lineRule="auto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Религиозная проблематика в массовой газете (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на примере «Петербургского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листка» 1864-1905 гг.).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К. филол.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28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истории журналистики</w:t>
            </w:r>
            <w:r w:rsidR="00CD5CE4" w:rsidRPr="005B2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4E9" w:rsidRPr="005B2292" w:rsidRDefault="00CD5CE4" w:rsidP="0097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976C2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аучн. </w:t>
            </w:r>
            <w:proofErr w:type="gramStart"/>
            <w:r w:rsidR="00976C2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="00976C28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04E9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Жирков Г. В. </w:t>
            </w:r>
          </w:p>
          <w:p w:rsidR="001841AC" w:rsidRPr="005B2292" w:rsidRDefault="001841AC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AC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1841AC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13.12.12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Третьякова О. 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Журналистика и правовая культура общества: взаимодействие в контексте развития демократии: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28" w:rsidRPr="005B2292" w:rsidRDefault="00CD5CE4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Кафедра теории журналистики и массовых коммуникаций, </w:t>
            </w:r>
          </w:p>
          <w:p w:rsidR="001841AC" w:rsidRPr="005B2292" w:rsidRDefault="00976C28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науч. консультант В. А. Сидоров</w:t>
            </w:r>
          </w:p>
        </w:tc>
      </w:tr>
      <w:tr w:rsidR="006F6A1D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12.04.12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 xml:space="preserve">Шипилова </w:t>
            </w:r>
          </w:p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Главный редактор как субъект медиапроцесса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К. филол.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CD5CE4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периодической печати</w:t>
            </w:r>
            <w:r w:rsidR="00CD5CE4" w:rsidRPr="005B2292">
              <w:rPr>
                <w:rFonts w:ascii="Times New Roman" w:hAnsi="Times New Roman"/>
                <w:sz w:val="24"/>
                <w:szCs w:val="24"/>
              </w:rPr>
              <w:t>;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CE4" w:rsidRPr="005B2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аучн. </w:t>
            </w:r>
            <w:proofErr w:type="gramStart"/>
            <w:r w:rsidRPr="005B2292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Б. Я. Мисонжников</w:t>
            </w:r>
          </w:p>
        </w:tc>
      </w:tr>
      <w:tr w:rsidR="006F6A1D" w:rsidRPr="005B2292" w:rsidTr="00976C28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pStyle w:val="a3"/>
              <w:numPr>
                <w:ilvl w:val="0"/>
                <w:numId w:val="6"/>
              </w:numPr>
              <w:spacing w:after="0"/>
              <w:ind w:left="357" w:hanging="35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12.04.12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Семенова А. 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Русс</w:t>
            </w:r>
            <w:r w:rsidR="00D74FFF" w:rsidRPr="005B2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ая философская публицистика начала </w:t>
            </w:r>
            <w:r w:rsidRPr="005B229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B22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976C28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Д. филол.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D" w:rsidRPr="005B2292" w:rsidRDefault="006F6A1D" w:rsidP="006F6A1D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hAnsi="Times New Roman"/>
                <w:sz w:val="24"/>
                <w:szCs w:val="24"/>
              </w:rPr>
              <w:t>Кафедра истории журналистики</w:t>
            </w:r>
            <w:r w:rsidR="00CD5CE4" w:rsidRPr="005B2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6A1D" w:rsidRPr="005B2292" w:rsidRDefault="00CD5CE4" w:rsidP="00CD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F6A1D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аучн. </w:t>
            </w:r>
            <w:r w:rsidRPr="005B2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консультант </w:t>
            </w:r>
            <w:r w:rsidR="006F6A1D" w:rsidRPr="005B2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Жирков Г. В. </w:t>
            </w:r>
          </w:p>
        </w:tc>
      </w:tr>
    </w:tbl>
    <w:p w:rsidR="009C68CC" w:rsidRPr="005B2292" w:rsidRDefault="009C68CC" w:rsidP="009C68C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841AC" w:rsidRPr="005B2292" w:rsidRDefault="001841AC" w:rsidP="005161B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>Каверина Елена Анатольевна – март 2012 г. в РГПУ им. Герцена защищена докторская диссертация на соискание уч. степени д. философских н.</w:t>
      </w:r>
    </w:p>
    <w:p w:rsidR="006F6A1D" w:rsidRPr="005B2292" w:rsidRDefault="006F6A1D" w:rsidP="00B6224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B62241" w:rsidRPr="005B2292" w:rsidRDefault="00B62241" w:rsidP="00B6224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B2292">
        <w:rPr>
          <w:rFonts w:ascii="Times New Roman" w:hAnsi="Times New Roman" w:cs="Times New Roman"/>
          <w:color w:val="auto"/>
        </w:rPr>
        <w:t>Ильченко</w:t>
      </w:r>
      <w:r w:rsidR="006F6A1D" w:rsidRPr="005B2292">
        <w:rPr>
          <w:rFonts w:ascii="Times New Roman" w:hAnsi="Times New Roman" w:cs="Times New Roman"/>
          <w:color w:val="auto"/>
        </w:rPr>
        <w:t xml:space="preserve"> Сергей Николаевич – декабрь 2012 г.</w:t>
      </w:r>
      <w:r w:rsidRPr="005B2292">
        <w:rPr>
          <w:rFonts w:ascii="Times New Roman" w:hAnsi="Times New Roman" w:cs="Times New Roman"/>
          <w:color w:val="auto"/>
        </w:rPr>
        <w:t xml:space="preserve"> </w:t>
      </w:r>
      <w:r w:rsidR="006F6A1D" w:rsidRPr="005B2292">
        <w:rPr>
          <w:rFonts w:ascii="Times New Roman" w:hAnsi="Times New Roman" w:cs="Times New Roman"/>
          <w:color w:val="auto"/>
        </w:rPr>
        <w:t>на кафедре телевизионной журналистики ФБГОУ ДПО «Академия медиаиндустрии»</w:t>
      </w:r>
      <w:r w:rsidR="00BE2104" w:rsidRPr="005B2292">
        <w:rPr>
          <w:rFonts w:ascii="Times New Roman" w:hAnsi="Times New Roman" w:cs="Times New Roman"/>
          <w:color w:val="auto"/>
        </w:rPr>
        <w:t xml:space="preserve"> планируется</w:t>
      </w:r>
      <w:r w:rsidR="006F6A1D" w:rsidRPr="005B2292">
        <w:rPr>
          <w:rFonts w:ascii="Times New Roman" w:hAnsi="Times New Roman" w:cs="Times New Roman"/>
          <w:color w:val="auto"/>
        </w:rPr>
        <w:t xml:space="preserve"> защита докторской диссертации </w:t>
      </w:r>
      <w:r w:rsidRPr="005B2292">
        <w:rPr>
          <w:rFonts w:ascii="Times New Roman" w:hAnsi="Times New Roman" w:cs="Times New Roman"/>
          <w:color w:val="auto"/>
        </w:rPr>
        <w:t xml:space="preserve">«Трансформация жанровой структуры современного отечественного телеконтента: актуализация игровой природы телевидения» </w:t>
      </w:r>
      <w:r w:rsidR="006F6A1D" w:rsidRPr="005B2292">
        <w:rPr>
          <w:rFonts w:ascii="Times New Roman" w:hAnsi="Times New Roman" w:cs="Times New Roman"/>
          <w:color w:val="auto"/>
        </w:rPr>
        <w:t xml:space="preserve">на соискание уч. степени д. </w:t>
      </w:r>
      <w:r w:rsidRPr="005B2292">
        <w:rPr>
          <w:rFonts w:ascii="Times New Roman" w:hAnsi="Times New Roman" w:cs="Times New Roman"/>
          <w:color w:val="auto"/>
        </w:rPr>
        <w:t>филологических н.</w:t>
      </w:r>
    </w:p>
    <w:p w:rsidR="00B62241" w:rsidRPr="005B2292" w:rsidRDefault="00B62241" w:rsidP="005161B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A2DBF" w:rsidRPr="005B2292" w:rsidRDefault="008A2DBF" w:rsidP="009B6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Оппонирование кандидатских и докторских диссертаций</w:t>
      </w:r>
    </w:p>
    <w:p w:rsidR="00B76DF0" w:rsidRPr="005B2292" w:rsidRDefault="00B76DF0" w:rsidP="00B7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1</w:t>
      </w:r>
      <w:r w:rsidR="005347B8" w:rsidRPr="005B2292">
        <w:rPr>
          <w:rFonts w:ascii="Times New Roman" w:hAnsi="Times New Roman"/>
          <w:sz w:val="24"/>
          <w:szCs w:val="24"/>
        </w:rPr>
        <w:t>5</w:t>
      </w:r>
      <w:r w:rsidRPr="005B2292">
        <w:rPr>
          <w:rFonts w:ascii="Times New Roman" w:hAnsi="Times New Roman"/>
          <w:sz w:val="24"/>
          <w:szCs w:val="24"/>
        </w:rPr>
        <w:t xml:space="preserve"> сотрудников ВШЖиМК выступили оппонентами 1</w:t>
      </w:r>
      <w:r w:rsidR="005347B8" w:rsidRPr="005B2292">
        <w:rPr>
          <w:rFonts w:ascii="Times New Roman" w:hAnsi="Times New Roman"/>
          <w:sz w:val="24"/>
          <w:szCs w:val="24"/>
        </w:rPr>
        <w:t>8</w:t>
      </w:r>
      <w:r w:rsidRPr="005B2292">
        <w:rPr>
          <w:rFonts w:ascii="Times New Roman" w:hAnsi="Times New Roman"/>
          <w:sz w:val="24"/>
          <w:szCs w:val="24"/>
        </w:rPr>
        <w:t xml:space="preserve"> кандидатских и </w:t>
      </w:r>
      <w:r w:rsidR="005347B8" w:rsidRPr="005B2292">
        <w:rPr>
          <w:rFonts w:ascii="Times New Roman" w:hAnsi="Times New Roman"/>
          <w:sz w:val="24"/>
          <w:szCs w:val="24"/>
        </w:rPr>
        <w:t>6</w:t>
      </w:r>
      <w:r w:rsidRPr="005B2292">
        <w:rPr>
          <w:rFonts w:ascii="Times New Roman" w:hAnsi="Times New Roman"/>
          <w:sz w:val="24"/>
          <w:szCs w:val="24"/>
        </w:rPr>
        <w:t xml:space="preserve"> докторск</w:t>
      </w:r>
      <w:r w:rsidR="005347B8" w:rsidRPr="005B2292">
        <w:rPr>
          <w:rFonts w:ascii="Times New Roman" w:hAnsi="Times New Roman"/>
          <w:sz w:val="24"/>
          <w:szCs w:val="24"/>
        </w:rPr>
        <w:t>их</w:t>
      </w:r>
      <w:r w:rsidRPr="005B2292">
        <w:rPr>
          <w:rFonts w:ascii="Times New Roman" w:hAnsi="Times New Roman"/>
          <w:sz w:val="24"/>
          <w:szCs w:val="24"/>
        </w:rPr>
        <w:t xml:space="preserve"> диссертаций; подготовлено </w:t>
      </w:r>
      <w:r w:rsidR="005347B8" w:rsidRPr="005B2292">
        <w:rPr>
          <w:rFonts w:ascii="Times New Roman" w:hAnsi="Times New Roman"/>
          <w:sz w:val="24"/>
          <w:szCs w:val="24"/>
        </w:rPr>
        <w:t>5</w:t>
      </w:r>
      <w:r w:rsidRPr="005B2292">
        <w:rPr>
          <w:rFonts w:ascii="Times New Roman" w:hAnsi="Times New Roman"/>
          <w:sz w:val="24"/>
          <w:szCs w:val="24"/>
        </w:rPr>
        <w:t xml:space="preserve"> отзыв</w:t>
      </w:r>
      <w:r w:rsidR="005347B8" w:rsidRPr="005B2292">
        <w:rPr>
          <w:rFonts w:ascii="Times New Roman" w:hAnsi="Times New Roman"/>
          <w:sz w:val="24"/>
          <w:szCs w:val="24"/>
        </w:rPr>
        <w:t>ов ведущей организации СПбГУ</w:t>
      </w:r>
      <w:r w:rsidRPr="005B2292">
        <w:rPr>
          <w:rFonts w:ascii="Times New Roman" w:hAnsi="Times New Roman"/>
          <w:sz w:val="24"/>
          <w:szCs w:val="24"/>
        </w:rPr>
        <w:t>.</w:t>
      </w:r>
    </w:p>
    <w:p w:rsidR="008A2DBF" w:rsidRPr="005B2292" w:rsidRDefault="008A2DBF" w:rsidP="000826FF">
      <w:pPr>
        <w:pStyle w:val="a3"/>
        <w:spacing w:after="0"/>
      </w:pPr>
    </w:p>
    <w:p w:rsidR="00BE2104" w:rsidRPr="005B2292" w:rsidRDefault="00BE2104" w:rsidP="00BE2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Участие в работе диссертационных советов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Д 212.232.17, журналистика, СПбГУ, факультет журналистики</w:t>
      </w:r>
      <w:r w:rsidRPr="005B22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(Громова Л. П., Жирков Г. В., Пую А. С., Корконосенко С. Г.,</w:t>
      </w:r>
      <w:r w:rsidRPr="005B2292">
        <w:rPr>
          <w:rFonts w:ascii="Times New Roman" w:hAnsi="Times New Roman"/>
          <w:sz w:val="24"/>
          <w:szCs w:val="24"/>
        </w:rPr>
        <w:t xml:space="preserve"> Сидоров В. А., Коньков В. И., Фещенко Л. Г.; Мисонжников Б. Я., Мельник Г. С., Лабуш Н. С., Гавра Д. П., Яковлев И. П.). 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22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 сотрудников ВШЖиМК являются членами других 1</w:t>
      </w:r>
      <w:r w:rsidR="008B27C6" w:rsidRPr="005B22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Pr="005B22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диссертационных советов: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Корконосенко С. Г. </w:t>
      </w:r>
      <w:r w:rsidRPr="005B2292">
        <w:rPr>
          <w:rFonts w:ascii="Times New Roman" w:hAnsi="Times New Roman"/>
          <w:sz w:val="24"/>
          <w:szCs w:val="24"/>
        </w:rPr>
        <w:t>Д 212.232.14, политические науки, СПбГУ, факультет политологии.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Лабуш Н. С. ДС 215.005.11, военные науки, военная история, ВУНЦ «Военно-морская академия» (воинское обучение и воспитание, боевая подготовка, военная педагогика и психология, управление повседневной деятельностью войск).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Мисонжников Б. Я. Д 212.263.05,  филология, Тверской государственный университет.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Мельник Г. С. Д 212.232.53, </w:t>
      </w:r>
      <w:r w:rsidRPr="005B2292">
        <w:rPr>
          <w:rFonts w:ascii="Times New Roman" w:hAnsi="Times New Roman"/>
          <w:bCs/>
          <w:iCs/>
          <w:sz w:val="24"/>
          <w:szCs w:val="24"/>
        </w:rPr>
        <w:t>социальная психология, СПбГУ, факультет психологии.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iCs/>
          <w:sz w:val="24"/>
          <w:szCs w:val="24"/>
        </w:rPr>
        <w:t>Мельник Г.С.</w:t>
      </w:r>
      <w:r w:rsidRPr="005B2292">
        <w:rPr>
          <w:rFonts w:ascii="Times New Roman" w:hAnsi="Times New Roman"/>
          <w:sz w:val="24"/>
          <w:szCs w:val="24"/>
        </w:rPr>
        <w:t xml:space="preserve"> Д 212.232.14, политические науки, СПбГУ, факультет политологии.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bCs/>
          <w:iCs/>
          <w:sz w:val="24"/>
          <w:szCs w:val="24"/>
        </w:rPr>
        <w:t xml:space="preserve">Гавра Д. П. Д 212.232.13, </w:t>
      </w:r>
      <w:r w:rsidRPr="005B2292">
        <w:rPr>
          <w:rFonts w:ascii="Times New Roman" w:hAnsi="Times New Roman"/>
          <w:sz w:val="24"/>
          <w:szCs w:val="24"/>
        </w:rPr>
        <w:t xml:space="preserve">социологические науки, </w:t>
      </w:r>
      <w:r w:rsidRPr="005B2292">
        <w:rPr>
          <w:rFonts w:ascii="Times New Roman" w:hAnsi="Times New Roman"/>
          <w:bCs/>
          <w:iCs/>
          <w:sz w:val="24"/>
          <w:szCs w:val="24"/>
        </w:rPr>
        <w:t>СПбГУ, факультет социологии.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bCs/>
          <w:iCs/>
          <w:sz w:val="24"/>
          <w:szCs w:val="24"/>
        </w:rPr>
        <w:t>Гавра Д. П. Д 212.199.12, Российский государственный педагогический университет им. А.И. Герцена.</w:t>
      </w:r>
    </w:p>
    <w:p w:rsidR="00BE2104" w:rsidRPr="005B2292" w:rsidRDefault="00BE2104" w:rsidP="00BE210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2292">
        <w:rPr>
          <w:b w:val="0"/>
          <w:bCs w:val="0"/>
          <w:iCs/>
          <w:sz w:val="24"/>
          <w:szCs w:val="24"/>
        </w:rPr>
        <w:t xml:space="preserve">Горин Д. Г. </w:t>
      </w:r>
      <w:r w:rsidRPr="005B2292">
        <w:rPr>
          <w:b w:val="0"/>
          <w:sz w:val="24"/>
          <w:szCs w:val="24"/>
        </w:rPr>
        <w:t>Д 212.136.09, социология культуры, теория и история культуры, Московский государственный гуманитарный университет имени М.А. Шолохова.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Яковлев И. П. Д.212.232.13, социологические науки, </w:t>
      </w:r>
      <w:r w:rsidRPr="005B2292">
        <w:rPr>
          <w:rFonts w:ascii="Times New Roman" w:hAnsi="Times New Roman"/>
          <w:bCs/>
          <w:iCs/>
          <w:sz w:val="24"/>
          <w:szCs w:val="24"/>
        </w:rPr>
        <w:t>СПбГУ, факультет социологии.</w:t>
      </w:r>
    </w:p>
    <w:p w:rsidR="00BE2104" w:rsidRPr="005B2292" w:rsidRDefault="00BE2104" w:rsidP="00BE2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Яковлев И. П. Д.212.199.15, социологические науки, РГПУ имени А.И.Герцена.</w:t>
      </w:r>
    </w:p>
    <w:p w:rsidR="00BE2104" w:rsidRPr="005B2292" w:rsidRDefault="00BE2104" w:rsidP="00BE21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Царькова Т. С. Д. 002.208.01, филология,  Институт русской литературы (Пушкинский Дом) РАН.</w:t>
      </w:r>
    </w:p>
    <w:p w:rsidR="00BE2104" w:rsidRPr="005B2292" w:rsidRDefault="00BE2104" w:rsidP="00D86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FF" w:rsidRPr="005B2292" w:rsidRDefault="00D74FFF" w:rsidP="00587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Участие в конкурсах, премии, награды и другие достижения преподавателей и сотрудников</w:t>
      </w:r>
    </w:p>
    <w:p w:rsidR="003B702C" w:rsidRPr="005B2292" w:rsidRDefault="008B27C6" w:rsidP="00587B3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Познин</w:t>
      </w:r>
      <w:r w:rsidR="003B702C" w:rsidRPr="005B2292">
        <w:rPr>
          <w:rFonts w:ascii="Times New Roman" w:hAnsi="Times New Roman"/>
          <w:sz w:val="24"/>
          <w:szCs w:val="24"/>
        </w:rPr>
        <w:t xml:space="preserve"> В.Ф. </w:t>
      </w:r>
      <w:r w:rsidRPr="005B2292">
        <w:rPr>
          <w:rFonts w:ascii="Times New Roman" w:hAnsi="Times New Roman"/>
          <w:sz w:val="24"/>
          <w:szCs w:val="24"/>
        </w:rPr>
        <w:t>З</w:t>
      </w:r>
      <w:r w:rsidR="003B702C" w:rsidRPr="005B2292">
        <w:rPr>
          <w:rFonts w:ascii="Times New Roman" w:hAnsi="Times New Roman"/>
          <w:sz w:val="24"/>
          <w:szCs w:val="24"/>
        </w:rPr>
        <w:t>вание «Лучший лектор года»</w:t>
      </w:r>
      <w:r w:rsidR="00587B3D" w:rsidRPr="005B2292">
        <w:rPr>
          <w:rFonts w:ascii="Times New Roman" w:hAnsi="Times New Roman"/>
          <w:sz w:val="24"/>
          <w:szCs w:val="24"/>
        </w:rPr>
        <w:t xml:space="preserve"> </w:t>
      </w:r>
      <w:r w:rsidR="003B702C" w:rsidRPr="005B2292">
        <w:rPr>
          <w:rFonts w:ascii="Times New Roman" w:hAnsi="Times New Roman"/>
          <w:sz w:val="24"/>
          <w:szCs w:val="24"/>
        </w:rPr>
        <w:t>факультет</w:t>
      </w:r>
      <w:r w:rsidR="00587B3D" w:rsidRPr="005B2292">
        <w:rPr>
          <w:rFonts w:ascii="Times New Roman" w:hAnsi="Times New Roman"/>
          <w:sz w:val="24"/>
          <w:szCs w:val="24"/>
        </w:rPr>
        <w:t>а</w:t>
      </w:r>
      <w:r w:rsidR="003B702C" w:rsidRPr="005B2292">
        <w:rPr>
          <w:rFonts w:ascii="Times New Roman" w:hAnsi="Times New Roman"/>
          <w:sz w:val="24"/>
          <w:szCs w:val="24"/>
        </w:rPr>
        <w:t xml:space="preserve"> журналистики Высшей школы журналистики и массовых коммуникаций</w:t>
      </w:r>
      <w:r w:rsidR="001C5BF1" w:rsidRPr="005B2292">
        <w:rPr>
          <w:rFonts w:ascii="Times New Roman" w:hAnsi="Times New Roman"/>
          <w:sz w:val="24"/>
          <w:szCs w:val="24"/>
        </w:rPr>
        <w:t>;</w:t>
      </w:r>
      <w:r w:rsidR="003B702C" w:rsidRPr="005B2292">
        <w:rPr>
          <w:rFonts w:ascii="Times New Roman" w:hAnsi="Times New Roman"/>
          <w:sz w:val="24"/>
          <w:szCs w:val="24"/>
        </w:rPr>
        <w:t xml:space="preserve"> Почетн</w:t>
      </w:r>
      <w:r w:rsidR="001C5BF1" w:rsidRPr="005B2292">
        <w:rPr>
          <w:rFonts w:ascii="Times New Roman" w:hAnsi="Times New Roman"/>
          <w:sz w:val="24"/>
          <w:szCs w:val="24"/>
        </w:rPr>
        <w:t>ая</w:t>
      </w:r>
      <w:r w:rsidR="003B702C" w:rsidRPr="005B2292">
        <w:rPr>
          <w:rFonts w:ascii="Times New Roman" w:hAnsi="Times New Roman"/>
          <w:sz w:val="24"/>
          <w:szCs w:val="24"/>
        </w:rPr>
        <w:t xml:space="preserve"> грамот</w:t>
      </w:r>
      <w:r w:rsidR="001C5BF1" w:rsidRPr="005B2292">
        <w:rPr>
          <w:rFonts w:ascii="Times New Roman" w:hAnsi="Times New Roman"/>
          <w:sz w:val="24"/>
          <w:szCs w:val="24"/>
        </w:rPr>
        <w:t>а</w:t>
      </w:r>
      <w:r w:rsidR="003B702C" w:rsidRPr="005B2292">
        <w:rPr>
          <w:rFonts w:ascii="Times New Roman" w:hAnsi="Times New Roman"/>
          <w:sz w:val="24"/>
          <w:szCs w:val="24"/>
        </w:rPr>
        <w:t xml:space="preserve"> Министерства образования </w:t>
      </w:r>
      <w:r w:rsidR="001C5BF1" w:rsidRPr="005B2292">
        <w:rPr>
          <w:rFonts w:ascii="Times New Roman" w:hAnsi="Times New Roman"/>
          <w:sz w:val="24"/>
          <w:szCs w:val="24"/>
        </w:rPr>
        <w:t xml:space="preserve">и науки </w:t>
      </w:r>
      <w:r w:rsidR="003B702C" w:rsidRPr="005B2292">
        <w:rPr>
          <w:rFonts w:ascii="Times New Roman" w:hAnsi="Times New Roman"/>
          <w:sz w:val="24"/>
          <w:szCs w:val="24"/>
        </w:rPr>
        <w:t>РФ.</w:t>
      </w:r>
    </w:p>
    <w:p w:rsidR="00587B3D" w:rsidRPr="005B2292" w:rsidRDefault="003B702C" w:rsidP="00587B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Редькин</w:t>
      </w:r>
      <w:r w:rsidR="008B27C6" w:rsidRPr="005B2292">
        <w:rPr>
          <w:rFonts w:ascii="Times New Roman" w:hAnsi="Times New Roman"/>
          <w:sz w:val="24"/>
          <w:szCs w:val="24"/>
        </w:rPr>
        <w:t>а</w:t>
      </w:r>
      <w:r w:rsidR="00587B3D" w:rsidRPr="005B2292">
        <w:rPr>
          <w:rFonts w:ascii="Times New Roman" w:hAnsi="Times New Roman"/>
          <w:sz w:val="24"/>
          <w:szCs w:val="24"/>
        </w:rPr>
        <w:t xml:space="preserve"> </w:t>
      </w:r>
      <w:r w:rsidRPr="005B2292">
        <w:rPr>
          <w:rFonts w:ascii="Times New Roman" w:hAnsi="Times New Roman"/>
          <w:sz w:val="24"/>
          <w:szCs w:val="24"/>
        </w:rPr>
        <w:t xml:space="preserve">Т.Ю. </w:t>
      </w:r>
      <w:r w:rsidR="001C5BF1" w:rsidRPr="005B2292">
        <w:rPr>
          <w:rFonts w:ascii="Times New Roman" w:hAnsi="Times New Roman"/>
          <w:sz w:val="24"/>
          <w:szCs w:val="24"/>
        </w:rPr>
        <w:t>Нагрудный знак</w:t>
      </w:r>
      <w:r w:rsidRPr="005B2292">
        <w:rPr>
          <w:rFonts w:ascii="Times New Roman" w:hAnsi="Times New Roman"/>
          <w:sz w:val="24"/>
          <w:szCs w:val="24"/>
        </w:rPr>
        <w:t xml:space="preserve"> «Почетный работник высшего </w:t>
      </w:r>
      <w:r w:rsidR="001C5BF1" w:rsidRPr="005B2292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5B2292">
        <w:rPr>
          <w:rFonts w:ascii="Times New Roman" w:hAnsi="Times New Roman"/>
          <w:sz w:val="24"/>
          <w:szCs w:val="24"/>
        </w:rPr>
        <w:t>образования РФ».</w:t>
      </w:r>
    </w:p>
    <w:p w:rsidR="00587B3D" w:rsidRPr="005B2292" w:rsidRDefault="00587B3D" w:rsidP="00587B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Гавра Д.П. </w:t>
      </w:r>
      <w:r w:rsidR="008B27C6" w:rsidRPr="005B2292">
        <w:rPr>
          <w:rFonts w:ascii="Times New Roman" w:hAnsi="Times New Roman"/>
          <w:sz w:val="24"/>
          <w:szCs w:val="24"/>
        </w:rPr>
        <w:t>П</w:t>
      </w:r>
      <w:r w:rsidRPr="005B2292">
        <w:rPr>
          <w:rFonts w:ascii="Times New Roman" w:hAnsi="Times New Roman"/>
          <w:sz w:val="24"/>
          <w:szCs w:val="24"/>
        </w:rPr>
        <w:t>очетный профессор Киевского международного университета (март 2012).</w:t>
      </w:r>
    </w:p>
    <w:p w:rsidR="003B702C" w:rsidRPr="005B2292" w:rsidRDefault="003B702C" w:rsidP="00587B3D">
      <w:pPr>
        <w:pStyle w:val="a3"/>
        <w:numPr>
          <w:ilvl w:val="0"/>
          <w:numId w:val="2"/>
        </w:numPr>
        <w:spacing w:after="0"/>
        <w:ind w:left="0" w:firstLine="0"/>
      </w:pPr>
      <w:r w:rsidRPr="005B2292">
        <w:t xml:space="preserve">Фещенко Л.Г. </w:t>
      </w:r>
      <w:r w:rsidR="008B27C6" w:rsidRPr="005B2292">
        <w:t>П</w:t>
      </w:r>
      <w:r w:rsidRPr="005B2292">
        <w:t xml:space="preserve">очетная грамота Министерства образования и науки </w:t>
      </w:r>
      <w:r w:rsidR="008B27C6" w:rsidRPr="005B2292">
        <w:t>РФ.</w:t>
      </w:r>
    </w:p>
    <w:p w:rsidR="003B702C" w:rsidRPr="005B2292" w:rsidRDefault="003B702C" w:rsidP="00587B3D">
      <w:pPr>
        <w:pStyle w:val="a3"/>
        <w:numPr>
          <w:ilvl w:val="0"/>
          <w:numId w:val="2"/>
        </w:numPr>
        <w:spacing w:after="0"/>
        <w:ind w:left="0" w:firstLine="0"/>
      </w:pPr>
      <w:r w:rsidRPr="005B2292">
        <w:t>Цветова Н.С. Победитель конкурса профессионального мастерства в номинации «Лучший преподаватель, ведущий практические занятия», 2012 год.</w:t>
      </w:r>
    </w:p>
    <w:p w:rsidR="00D338E7" w:rsidRPr="005B2292" w:rsidRDefault="003B702C" w:rsidP="00587B3D">
      <w:pPr>
        <w:pStyle w:val="a3"/>
        <w:numPr>
          <w:ilvl w:val="0"/>
          <w:numId w:val="2"/>
        </w:numPr>
        <w:spacing w:after="0"/>
        <w:ind w:left="0" w:firstLine="0"/>
      </w:pPr>
      <w:r w:rsidRPr="005B2292">
        <w:t>А. И. Беленький. Лауреат журналистского конкурса Золотое Перо 2012; призер Всероссийского журналистского фотоконкурса "Best of Russia"; призер международного фотоконкурса Президентской Библиотеки</w:t>
      </w:r>
      <w:r w:rsidR="00D338E7" w:rsidRPr="005B2292">
        <w:t>.</w:t>
      </w:r>
    </w:p>
    <w:p w:rsidR="003B702C" w:rsidRPr="005B2292" w:rsidRDefault="003B702C" w:rsidP="00587B3D">
      <w:pPr>
        <w:pStyle w:val="a3"/>
        <w:numPr>
          <w:ilvl w:val="0"/>
          <w:numId w:val="2"/>
        </w:numPr>
        <w:spacing w:after="0"/>
        <w:ind w:left="0" w:firstLine="0"/>
      </w:pPr>
      <w:r w:rsidRPr="005B2292">
        <w:lastRenderedPageBreak/>
        <w:t>Привалова</w:t>
      </w:r>
      <w:r w:rsidR="008B27C6" w:rsidRPr="005B2292">
        <w:t xml:space="preserve"> О. Ю. Б</w:t>
      </w:r>
      <w:r w:rsidRPr="005B2292">
        <w:t>ронз</w:t>
      </w:r>
      <w:r w:rsidR="008B27C6" w:rsidRPr="005B2292">
        <w:t>овая н</w:t>
      </w:r>
      <w:r w:rsidR="00177D38" w:rsidRPr="005B2292">
        <w:t>а</w:t>
      </w:r>
      <w:r w:rsidR="008B27C6" w:rsidRPr="005B2292">
        <w:t>града</w:t>
      </w:r>
      <w:r w:rsidRPr="005B2292">
        <w:t xml:space="preserve"> на международном конкурсе инфографики </w:t>
      </w:r>
      <w:r w:rsidRPr="005B2292">
        <w:rPr>
          <w:lang w:val="en-US"/>
        </w:rPr>
        <w:t>SND</w:t>
      </w:r>
      <w:r w:rsidRPr="005B2292">
        <w:t xml:space="preserve"> 20 </w:t>
      </w:r>
      <w:r w:rsidRPr="005B2292">
        <w:rPr>
          <w:lang w:val="en-US"/>
        </w:rPr>
        <w:t>Malofiej</w:t>
      </w:r>
      <w:r w:rsidRPr="005B2292">
        <w:t xml:space="preserve"> </w:t>
      </w:r>
      <w:r w:rsidRPr="005B2292">
        <w:rPr>
          <w:lang w:val="en-US"/>
        </w:rPr>
        <w:t>Infographic</w:t>
      </w:r>
      <w:r w:rsidRPr="005B2292">
        <w:t xml:space="preserve"> </w:t>
      </w:r>
      <w:r w:rsidRPr="005B2292">
        <w:rPr>
          <w:lang w:val="en-US"/>
        </w:rPr>
        <w:t>Award</w:t>
      </w:r>
      <w:r w:rsidRPr="005B2292">
        <w:t xml:space="preserve"> (2012), </w:t>
      </w:r>
      <w:r w:rsidRPr="005B2292">
        <w:rPr>
          <w:lang w:val="en-US"/>
        </w:rPr>
        <w:t>Pamplona</w:t>
      </w:r>
      <w:r w:rsidRPr="005B2292">
        <w:t xml:space="preserve">, </w:t>
      </w:r>
      <w:r w:rsidRPr="005B2292">
        <w:rPr>
          <w:lang w:val="en-US"/>
        </w:rPr>
        <w:t>Spain</w:t>
      </w:r>
    </w:p>
    <w:p w:rsidR="003B702C" w:rsidRPr="005B2292" w:rsidRDefault="003B702C" w:rsidP="00587B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Данилова Ю. С. Стипендия Центра национальных исследований (CNRS-MAEE) во Франции. Исследовательская работа, консультации</w:t>
      </w:r>
      <w:r w:rsidR="00587B3D" w:rsidRPr="005B2292">
        <w:rPr>
          <w:rFonts w:ascii="Times New Roman" w:hAnsi="Times New Roman"/>
          <w:sz w:val="24"/>
          <w:szCs w:val="24"/>
        </w:rPr>
        <w:t xml:space="preserve"> с экспертами. Апрель 2012 г., </w:t>
      </w:r>
      <w:r w:rsidRPr="005B2292">
        <w:rPr>
          <w:rFonts w:ascii="Times New Roman" w:hAnsi="Times New Roman"/>
          <w:sz w:val="24"/>
          <w:szCs w:val="24"/>
        </w:rPr>
        <w:t>Париж.</w:t>
      </w:r>
    </w:p>
    <w:p w:rsidR="003B702C" w:rsidRPr="005B2292" w:rsidRDefault="003B702C" w:rsidP="00587B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Бекуров Р.В. Почетная грамота Министерства образования и науки.</w:t>
      </w:r>
    </w:p>
    <w:p w:rsidR="003B702C" w:rsidRPr="005B2292" w:rsidRDefault="003B702C" w:rsidP="00587B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Литвиненко А.А. Почетная грамота Министерства образования и науки.</w:t>
      </w:r>
    </w:p>
    <w:p w:rsidR="003B702C" w:rsidRPr="005B2292" w:rsidRDefault="003B702C" w:rsidP="00D338E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Лабуш Н.С. </w:t>
      </w:r>
      <w:r w:rsidR="001C5BF1" w:rsidRPr="005B2292">
        <w:rPr>
          <w:rFonts w:ascii="Times New Roman" w:hAnsi="Times New Roman"/>
          <w:sz w:val="24"/>
          <w:szCs w:val="24"/>
        </w:rPr>
        <w:t xml:space="preserve">Нагрудный знак </w:t>
      </w:r>
      <w:r w:rsidRPr="005B2292">
        <w:rPr>
          <w:rFonts w:ascii="Times New Roman" w:hAnsi="Times New Roman"/>
          <w:sz w:val="24"/>
          <w:szCs w:val="24"/>
        </w:rPr>
        <w:t>«Почетный работник высшего профессионального образования Российской Федерации»</w:t>
      </w:r>
      <w:r w:rsidR="00D338E7" w:rsidRPr="005B2292">
        <w:rPr>
          <w:rFonts w:ascii="Times New Roman" w:hAnsi="Times New Roman"/>
          <w:sz w:val="24"/>
          <w:szCs w:val="24"/>
        </w:rPr>
        <w:t>.</w:t>
      </w:r>
      <w:r w:rsidRPr="005B2292">
        <w:rPr>
          <w:rFonts w:ascii="Times New Roman" w:hAnsi="Times New Roman"/>
          <w:sz w:val="24"/>
          <w:szCs w:val="24"/>
        </w:rPr>
        <w:t xml:space="preserve"> </w:t>
      </w:r>
    </w:p>
    <w:p w:rsidR="003B702C" w:rsidRPr="005B2292" w:rsidRDefault="003B702C" w:rsidP="00587B3D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iCs/>
          <w:sz w:val="24"/>
          <w:szCs w:val="24"/>
        </w:rPr>
        <w:t>Тепляшина А.</w:t>
      </w:r>
      <w:r w:rsidR="008B27C6" w:rsidRPr="005B2292">
        <w:rPr>
          <w:rFonts w:ascii="Times New Roman" w:hAnsi="Times New Roman"/>
          <w:iCs/>
          <w:sz w:val="24"/>
          <w:szCs w:val="24"/>
        </w:rPr>
        <w:t xml:space="preserve"> </w:t>
      </w:r>
      <w:r w:rsidRPr="005B2292">
        <w:rPr>
          <w:rFonts w:ascii="Times New Roman" w:hAnsi="Times New Roman"/>
          <w:iCs/>
          <w:sz w:val="24"/>
          <w:szCs w:val="24"/>
        </w:rPr>
        <w:t>Н.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="008B27C6" w:rsidRPr="005B2292">
        <w:rPr>
          <w:rFonts w:ascii="Times New Roman" w:hAnsi="Times New Roman"/>
          <w:sz w:val="24"/>
          <w:szCs w:val="24"/>
        </w:rPr>
        <w:t>Премия</w:t>
      </w:r>
      <w:r w:rsidRPr="005B2292">
        <w:rPr>
          <w:rFonts w:ascii="Times New Roman" w:hAnsi="Times New Roman"/>
          <w:sz w:val="24"/>
          <w:szCs w:val="24"/>
        </w:rPr>
        <w:t xml:space="preserve"> на конкурсе педагогического мастерства «Современная местная газета» (в номинации «Лучшее учебное пособие»), февраль 2012. </w:t>
      </w:r>
    </w:p>
    <w:p w:rsidR="00E2737C" w:rsidRPr="005B2292" w:rsidRDefault="00E2737C" w:rsidP="00587B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Жирков Г. В. Ученое звание члена-корреспондента </w:t>
      </w:r>
      <w:r w:rsidR="00587B3D" w:rsidRPr="005B2292">
        <w:rPr>
          <w:rFonts w:ascii="Times New Roman" w:hAnsi="Times New Roman"/>
          <w:sz w:val="24"/>
          <w:szCs w:val="24"/>
        </w:rPr>
        <w:t>–</w:t>
      </w:r>
      <w:r w:rsidRPr="005B2292">
        <w:rPr>
          <w:rFonts w:ascii="Times New Roman" w:hAnsi="Times New Roman"/>
          <w:sz w:val="24"/>
          <w:szCs w:val="24"/>
        </w:rPr>
        <w:t xml:space="preserve"> присвоено решением Президиума РАЕ от 27 февраля 2012 г.; почетное звание «Основатель научной школы» - Научная школа «Петербургская школа истории русской журналистики»</w:t>
      </w:r>
      <w:r w:rsidR="001C5BF1" w:rsidRPr="005B2292">
        <w:rPr>
          <w:rFonts w:ascii="Times New Roman" w:hAnsi="Times New Roman"/>
          <w:sz w:val="24"/>
          <w:szCs w:val="24"/>
        </w:rPr>
        <w:t>,</w:t>
      </w:r>
      <w:r w:rsidRPr="005B2292">
        <w:rPr>
          <w:rFonts w:ascii="Times New Roman" w:hAnsi="Times New Roman"/>
          <w:sz w:val="24"/>
          <w:szCs w:val="24"/>
        </w:rPr>
        <w:t xml:space="preserve"> решение Президиума РАЕ от 27 февраля 2012 г.</w:t>
      </w:r>
      <w:r w:rsidR="003E4648" w:rsidRPr="005B2292">
        <w:rPr>
          <w:rFonts w:ascii="Times New Roman" w:hAnsi="Times New Roman"/>
          <w:sz w:val="24"/>
          <w:szCs w:val="24"/>
        </w:rPr>
        <w:t>,</w:t>
      </w:r>
      <w:r w:rsidRPr="005B2292">
        <w:rPr>
          <w:rFonts w:ascii="Times New Roman" w:hAnsi="Times New Roman"/>
          <w:sz w:val="24"/>
          <w:szCs w:val="24"/>
        </w:rPr>
        <w:t xml:space="preserve"> почетное звание «Заслуженный деятель науки и образования»</w:t>
      </w:r>
      <w:r w:rsidR="001C5BF1" w:rsidRPr="005B2292">
        <w:rPr>
          <w:rFonts w:ascii="Times New Roman" w:hAnsi="Times New Roman"/>
          <w:sz w:val="24"/>
          <w:szCs w:val="24"/>
        </w:rPr>
        <w:t>,</w:t>
      </w:r>
      <w:r w:rsidRPr="005B2292">
        <w:rPr>
          <w:rFonts w:ascii="Times New Roman" w:hAnsi="Times New Roman"/>
          <w:sz w:val="24"/>
          <w:szCs w:val="24"/>
        </w:rPr>
        <w:t xml:space="preserve"> </w:t>
      </w:r>
      <w:r w:rsidR="001C5BF1" w:rsidRPr="005B2292">
        <w:rPr>
          <w:rFonts w:ascii="Times New Roman" w:hAnsi="Times New Roman"/>
          <w:sz w:val="24"/>
          <w:szCs w:val="24"/>
        </w:rPr>
        <w:t>р</w:t>
      </w:r>
      <w:r w:rsidRPr="005B2292">
        <w:rPr>
          <w:rFonts w:ascii="Times New Roman" w:hAnsi="Times New Roman"/>
          <w:sz w:val="24"/>
          <w:szCs w:val="24"/>
        </w:rPr>
        <w:t>ешение Президиума РАЕ от 10 августа 2012 г.</w:t>
      </w:r>
    </w:p>
    <w:p w:rsidR="00E2737C" w:rsidRPr="005B2292" w:rsidRDefault="00E2737C" w:rsidP="00587B3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Корконосенко С. Г. Победитель научного конкурса факультета журналистики СПбГУ за 2011 г.</w:t>
      </w:r>
    </w:p>
    <w:p w:rsidR="00E2737C" w:rsidRPr="005B2292" w:rsidRDefault="00E2737C" w:rsidP="00587B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Сидоров В. А. Нагрудный знак «Почетный работник высшего профессионального образования РФ».</w:t>
      </w:r>
    </w:p>
    <w:p w:rsidR="00E2737C" w:rsidRPr="005B2292" w:rsidRDefault="00E2737C" w:rsidP="00587B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Сметанина С. И. Почетная грамота Министерства образования и науки </w:t>
      </w:r>
      <w:r w:rsidR="008B27C6" w:rsidRPr="005B2292">
        <w:rPr>
          <w:rFonts w:ascii="Times New Roman" w:hAnsi="Times New Roman"/>
          <w:sz w:val="24"/>
          <w:szCs w:val="24"/>
        </w:rPr>
        <w:t>РФ.</w:t>
      </w:r>
    </w:p>
    <w:p w:rsidR="00937A3B" w:rsidRPr="005B2292" w:rsidRDefault="00937A3B" w:rsidP="0058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FFF" w:rsidRPr="005B2292" w:rsidRDefault="00587B3D" w:rsidP="00D74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43 </w:t>
      </w:r>
      <w:r w:rsidR="00D74FFF" w:rsidRPr="005B2292">
        <w:rPr>
          <w:rFonts w:ascii="Times New Roman" w:hAnsi="Times New Roman"/>
          <w:sz w:val="24"/>
          <w:szCs w:val="24"/>
        </w:rPr>
        <w:t>сотрудник</w:t>
      </w:r>
      <w:r w:rsidRPr="005B2292">
        <w:rPr>
          <w:rFonts w:ascii="Times New Roman" w:hAnsi="Times New Roman"/>
          <w:sz w:val="24"/>
          <w:szCs w:val="24"/>
        </w:rPr>
        <w:t>а</w:t>
      </w:r>
      <w:r w:rsidR="00D74FFF" w:rsidRPr="005B2292">
        <w:rPr>
          <w:rFonts w:ascii="Times New Roman" w:hAnsi="Times New Roman"/>
          <w:sz w:val="24"/>
          <w:szCs w:val="24"/>
        </w:rPr>
        <w:t xml:space="preserve"> ВШЖиМК приняли участие в отраслевых мероприятиях</w:t>
      </w:r>
      <w:r w:rsidRPr="005B2292">
        <w:rPr>
          <w:rFonts w:ascii="Times New Roman" w:hAnsi="Times New Roman"/>
          <w:sz w:val="24"/>
          <w:szCs w:val="24"/>
        </w:rPr>
        <w:t xml:space="preserve"> (37 – в 2011 году)</w:t>
      </w:r>
      <w:r w:rsidR="00D74FFF" w:rsidRPr="005B2292">
        <w:rPr>
          <w:rFonts w:ascii="Times New Roman" w:hAnsi="Times New Roman"/>
          <w:sz w:val="24"/>
          <w:szCs w:val="24"/>
        </w:rPr>
        <w:t>.</w:t>
      </w:r>
    </w:p>
    <w:p w:rsidR="00D74FFF" w:rsidRPr="005B2292" w:rsidRDefault="00587B3D" w:rsidP="00D74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2</w:t>
      </w:r>
      <w:r w:rsidR="00EF4931" w:rsidRPr="005B2292">
        <w:rPr>
          <w:rFonts w:ascii="Times New Roman" w:hAnsi="Times New Roman"/>
          <w:sz w:val="24"/>
          <w:szCs w:val="24"/>
        </w:rPr>
        <w:t>5</w:t>
      </w:r>
      <w:r w:rsidR="00D74FFF" w:rsidRPr="005B2292">
        <w:rPr>
          <w:rFonts w:ascii="Times New Roman" w:hAnsi="Times New Roman"/>
          <w:sz w:val="24"/>
          <w:szCs w:val="24"/>
        </w:rPr>
        <w:t xml:space="preserve"> сотрудник</w:t>
      </w:r>
      <w:r w:rsidR="00EF4931" w:rsidRPr="005B2292">
        <w:rPr>
          <w:rFonts w:ascii="Times New Roman" w:hAnsi="Times New Roman"/>
          <w:sz w:val="24"/>
          <w:szCs w:val="24"/>
        </w:rPr>
        <w:t>ов</w:t>
      </w:r>
      <w:r w:rsidR="00D74FFF" w:rsidRPr="005B2292">
        <w:rPr>
          <w:rFonts w:ascii="Times New Roman" w:hAnsi="Times New Roman"/>
          <w:sz w:val="24"/>
          <w:szCs w:val="24"/>
        </w:rPr>
        <w:t xml:space="preserve"> ВШЖиМК прошли курсы повышения</w:t>
      </w:r>
      <w:r w:rsidRPr="005B2292">
        <w:rPr>
          <w:rFonts w:ascii="Times New Roman" w:hAnsi="Times New Roman"/>
          <w:sz w:val="24"/>
          <w:szCs w:val="24"/>
        </w:rPr>
        <w:t xml:space="preserve"> квалификации (16 – в 2011 году).</w:t>
      </w:r>
    </w:p>
    <w:p w:rsidR="00D74FFF" w:rsidRPr="005B2292" w:rsidRDefault="00D74FFF" w:rsidP="00D74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FFF" w:rsidRPr="005B2292" w:rsidRDefault="00D74FFF" w:rsidP="00D74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b/>
          <w:sz w:val="24"/>
          <w:szCs w:val="24"/>
        </w:rPr>
        <w:t>Работа с молодыми исследователями</w:t>
      </w:r>
    </w:p>
    <w:p w:rsidR="00D74FFF" w:rsidRPr="005B2292" w:rsidRDefault="00D74FFF" w:rsidP="00D74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292" w:rsidRPr="005B2292" w:rsidRDefault="005B2292" w:rsidP="005B22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2292">
        <w:rPr>
          <w:rFonts w:ascii="Times New Roman" w:eastAsia="Times New Roman" w:hAnsi="Times New Roman"/>
          <w:sz w:val="24"/>
          <w:szCs w:val="24"/>
        </w:rPr>
        <w:t xml:space="preserve">В отчетный период в деятельности молодых исследователей можно выделить несколько направлений, которые находятся в русле решений ученого совета факультета журналистики СПбГУ (июнь, 2011 г.), где были определены структурные изменения в  организации «молодой науки». Первое – собственно научная деятельность, которая включает в себя написание исследовательских работ, участие в НИР ВШЖиМК, участие в научных мероприятиях (конференциях, семинарах, конкурсах) разного уровня; второе – организационная работа при проведении научных и методических мероприятий ВШЖиМК, в том числе, адресованных молодым исследователям, информационная работа – создание страницы Совета молодых ученых,  информационной базы молодых исследователей,  базы ВКР, распространение информации о грантах, конкурсах, стипендиях, стажировках и т.д.  Отмечается активизация деятельности по всем </w:t>
      </w:r>
      <w:proofErr w:type="gramStart"/>
      <w:r w:rsidRPr="005B2292">
        <w:rPr>
          <w:rFonts w:ascii="Times New Roman" w:eastAsia="Times New Roman" w:hAnsi="Times New Roman"/>
          <w:sz w:val="24"/>
          <w:szCs w:val="24"/>
        </w:rPr>
        <w:t>направлениям</w:t>
      </w:r>
      <w:proofErr w:type="gramEnd"/>
      <w:r w:rsidRPr="005B2292">
        <w:rPr>
          <w:rFonts w:ascii="Times New Roman" w:eastAsia="Times New Roman" w:hAnsi="Times New Roman"/>
          <w:sz w:val="24"/>
          <w:szCs w:val="24"/>
        </w:rPr>
        <w:t xml:space="preserve"> как на кафедральном, так и на межкафедральном уровне.</w:t>
      </w:r>
    </w:p>
    <w:p w:rsidR="005B2292" w:rsidRPr="005B2292" w:rsidRDefault="005B2292" w:rsidP="005B229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Если в 2010 г. в  конференциях, научные мероприятиях, конкурсах, научных сборниках,  в НИР кафедр  и т.д. участвовали не более 30 человек (около 10 человек — в нескольких мероприятиях), то в 2012 г. в таких мероприятиях принимали участие не менее 50 человек, только в международной конференции «СМИ в современном мире. </w:t>
      </w:r>
      <w:proofErr w:type="gramStart"/>
      <w:r w:rsidRPr="005B2292">
        <w:rPr>
          <w:rFonts w:ascii="Times New Roman" w:hAnsi="Times New Roman" w:cs="Times New Roman"/>
        </w:rPr>
        <w:t>Молодые исследователи» из 166 участников 57   являлись студентами, магистрантами, аспирантами и соискателями  ВШЖиМК (в 2010 г.  из 168 – 35), из них 8 докладов были признаны лучшими на секциях и вошли в сборник  научных статей по результатам конференции; 4 студента и 7 аспирантов участвуют в качестве исполнителей в проектах в рамках тематического плана НИР СПбГУ;</w:t>
      </w:r>
      <w:proofErr w:type="gramEnd"/>
      <w:r w:rsidRPr="005B2292">
        <w:rPr>
          <w:rFonts w:ascii="Times New Roman" w:hAnsi="Times New Roman" w:cs="Times New Roman"/>
        </w:rPr>
        <w:t xml:space="preserve"> в конкурсе научных работ молодых исследователей приняли участие 15 человек (в 2010 – 6 чел., в 2011 - 4 чел.)).</w:t>
      </w:r>
    </w:p>
    <w:p w:rsidR="005B2292" w:rsidRPr="005B2292" w:rsidRDefault="005B2292" w:rsidP="005B229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>Советом молодых ученых разработана серия проблемных межкафедральных семинаров «Фактор СМИ в ситуации конфликта», разработана  и постоянно обновляется страница  СМУ на сайте ВШЖиМК.</w:t>
      </w:r>
    </w:p>
    <w:p w:rsidR="005B2292" w:rsidRPr="005B2292" w:rsidRDefault="005B2292" w:rsidP="005B22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2292">
        <w:rPr>
          <w:rFonts w:ascii="Times New Roman" w:eastAsia="Times New Roman" w:hAnsi="Times New Roman"/>
          <w:sz w:val="24"/>
          <w:szCs w:val="24"/>
        </w:rPr>
        <w:t>Молодые исследователи ВШЖиМК принимали участие в следующих научных и профессиональных мероприятиях и проектах: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lastRenderedPageBreak/>
        <w:t xml:space="preserve">Российско-германский симпозиум «Транскультурные медиа-исследования– </w:t>
      </w:r>
      <w:proofErr w:type="gramStart"/>
      <w:r w:rsidRPr="005B2292">
        <w:t>но</w:t>
      </w:r>
      <w:proofErr w:type="gramEnd"/>
      <w:r w:rsidRPr="005B2292">
        <w:t>вые вызовы в контексте цифровой коммуникации и социальных изменений» - 28.02 – 01.03. 2012.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 xml:space="preserve">«СМИ в современном мире. Молодые исследователи»- 05.03 – 07.03. 2012. 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>«День Науки» - 14.03.2012. Тема семинара – «Зарубежная журналистика в 2011 году».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 xml:space="preserve">«СМИ в современном мире. Петербургские чтения» - 19.04. – 20.04.2012. 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proofErr w:type="gramStart"/>
      <w:r w:rsidRPr="005B2292">
        <w:t>Международный молодежный форум общественных коммуникаций Moscow PRWeek 25 мая  2012).</w:t>
      </w:r>
      <w:proofErr w:type="gramEnd"/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5B2292">
        <w:rPr>
          <w:rFonts w:ascii="Times New Roman" w:hAnsi="Times New Roman" w:cs="Times New Roman"/>
        </w:rPr>
        <w:t>Всероссийский</w:t>
      </w:r>
      <w:proofErr w:type="gramEnd"/>
      <w:r w:rsidRPr="005B2292">
        <w:rPr>
          <w:rFonts w:ascii="Times New Roman" w:hAnsi="Times New Roman" w:cs="Times New Roman"/>
        </w:rPr>
        <w:t xml:space="preserve">  студенческий конкурса по политическому PR «PolitPRPro» (29-30.03. 2012).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Международный конкурс PROBA-IPRA GOLDEN WORLD AWARDS 2012 </w:t>
      </w:r>
      <w:proofErr w:type="gramStart"/>
      <w:r w:rsidRPr="005B2292">
        <w:rPr>
          <w:rFonts w:ascii="Times New Roman" w:hAnsi="Times New Roman" w:cs="Times New Roman"/>
        </w:rPr>
        <w:t xml:space="preserve">( </w:t>
      </w:r>
      <w:proofErr w:type="gramEnd"/>
      <w:r w:rsidRPr="005B2292">
        <w:rPr>
          <w:rFonts w:ascii="Times New Roman" w:hAnsi="Times New Roman" w:cs="Times New Roman"/>
        </w:rPr>
        <w:t xml:space="preserve">Н.Суханова). 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III Молодежный форум в Берлине 3-6. октября 2012; секция СПбГУ «Имидж Германии в России и России в Германии: создание образов без клише и стереотипов». 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Аспирантский семинар (орг. С.С. Бодрунова, весна, 2012 года). 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Мастер-класс «Wow-эффект </w:t>
      </w:r>
      <w:proofErr w:type="gramStart"/>
      <w:r w:rsidRPr="005B2292">
        <w:rPr>
          <w:rFonts w:ascii="Times New Roman" w:hAnsi="Times New Roman" w:cs="Times New Roman"/>
        </w:rPr>
        <w:t>в</w:t>
      </w:r>
      <w:proofErr w:type="gramEnd"/>
      <w:r w:rsidRPr="005B2292">
        <w:rPr>
          <w:rFonts w:ascii="Times New Roman" w:hAnsi="Times New Roman" w:cs="Times New Roman"/>
        </w:rPr>
        <w:t xml:space="preserve"> </w:t>
      </w:r>
      <w:proofErr w:type="gramStart"/>
      <w:r w:rsidRPr="005B2292">
        <w:rPr>
          <w:rFonts w:ascii="Times New Roman" w:hAnsi="Times New Roman" w:cs="Times New Roman"/>
        </w:rPr>
        <w:t>новых</w:t>
      </w:r>
      <w:proofErr w:type="gramEnd"/>
      <w:r w:rsidRPr="005B2292">
        <w:rPr>
          <w:rFonts w:ascii="Times New Roman" w:hAnsi="Times New Roman" w:cs="Times New Roman"/>
        </w:rPr>
        <w:t xml:space="preserve"> медиа» со специалистом по интернет-рекламе, руководителем проектов агентства «Новый интернет» Е. Джеглавой. 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Всероссийский конкурс студенческой журналистики «Пингвины пера»;  команда заняла большое количество призовых мест. 17-19 марта 2012 г. 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Дни истории на факультете журналистики СПбГУ, квест «Адреса петербургской журналистики» 3 ноября 2012. 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eastAsia="Batang" w:hAnsi="Times New Roman" w:cs="Times New Roman"/>
        </w:rPr>
      </w:pPr>
      <w:r w:rsidRPr="005B2292">
        <w:rPr>
          <w:rFonts w:ascii="Times New Roman" w:eastAsia="Batang" w:hAnsi="Times New Roman" w:cs="Times New Roman"/>
        </w:rPr>
        <w:t>Конкурс  Фонда АФК «Система» (Москва), название гранта «Лифт в будущее» - январь-февраль 2012 г. (А.Федорищев).</w:t>
      </w:r>
    </w:p>
    <w:p w:rsidR="005B2292" w:rsidRPr="005B2292" w:rsidRDefault="005B2292" w:rsidP="005B2292">
      <w:pPr>
        <w:pStyle w:val="a8"/>
        <w:numPr>
          <w:ilvl w:val="0"/>
          <w:numId w:val="36"/>
        </w:numPr>
        <w:tabs>
          <w:tab w:val="clear" w:pos="1885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B2292">
        <w:rPr>
          <w:rFonts w:ascii="Times New Roman" w:eastAsia="Batang" w:hAnsi="Times New Roman" w:cs="Times New Roman"/>
        </w:rPr>
        <w:t>конкурс работ РАН РФ «Форум-2012»(А. Марченко и редколлегия журнала «Опыты»).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>Международная научная конференция «Прикладные и фундаментальные исследования», 27 - 28 окт. 2012,  St. Louis, Missouri, USA.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proofErr w:type="gramStart"/>
      <w:r w:rsidRPr="005B2292">
        <w:t>Х</w:t>
      </w:r>
      <w:proofErr w:type="gramEnd"/>
      <w:r w:rsidRPr="005B2292">
        <w:rPr>
          <w:lang w:val="en-US"/>
        </w:rPr>
        <w:t>VIII</w:t>
      </w:r>
      <w:r w:rsidRPr="005B2292">
        <w:t xml:space="preserve"> Дашковские чтения. </w:t>
      </w:r>
      <w:proofErr w:type="gramStart"/>
      <w:r w:rsidRPr="005B2292">
        <w:t>Гуманитарный институт им. Е.Р. Дашковой, Москва, 23 марта 2012).</w:t>
      </w:r>
      <w:proofErr w:type="gramEnd"/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 xml:space="preserve">Средства массовой коммуникации в многополярном мире: проблемы и перспективы. РУДН, Москва, 19 сентября 2012. 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rPr>
          <w:lang w:val="en-US"/>
        </w:rPr>
        <w:t>XIX</w:t>
      </w:r>
      <w:r w:rsidRPr="005B2292">
        <w:t xml:space="preserve"> </w:t>
      </w:r>
      <w:r w:rsidRPr="005B2292">
        <w:rPr>
          <w:lang w:val="en-US"/>
        </w:rPr>
        <w:t>V</w:t>
      </w:r>
      <w:r w:rsidRPr="005B2292">
        <w:t xml:space="preserve"> Международная конференция студентов, аспирантов и молодых ученых «Ломоносов</w:t>
      </w:r>
      <w:proofErr w:type="gramStart"/>
      <w:r w:rsidRPr="005B2292">
        <w:t>»(</w:t>
      </w:r>
      <w:proofErr w:type="gramEnd"/>
      <w:r w:rsidRPr="005B2292">
        <w:t>МГУ, 9-13 апреля 2012).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 xml:space="preserve">Межвузовская научная конференция «Массмедиа в постиндустриальную эпоху» (РУДН, 12.04.2012). 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>Международные Лихачевские научные чтения (17-18 мая 2012).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>Всеукраинская научно-практическая студенческая конференция «Украинские масс-медиа: традиции и вызовы нынешнего времени» (26-27 апреля 2012 года, Львовский национальный университет им. И.Франко, факультет журналистики)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tabs>
          <w:tab w:val="clear" w:pos="1885"/>
        </w:tabs>
        <w:spacing w:after="0"/>
        <w:ind w:left="0" w:firstLine="0"/>
      </w:pPr>
      <w:r w:rsidRPr="005B2292">
        <w:t>4-я научно-практическая конференция профессорско-преподавательского состава ЮУрГУ. Челябинск, Южно-Уральский государственный университет, 16 апреля 2012 г.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shd w:val="clear" w:color="auto" w:fill="FFFFFF"/>
        <w:tabs>
          <w:tab w:val="clear" w:pos="1885"/>
        </w:tabs>
        <w:spacing w:after="0"/>
        <w:ind w:left="0" w:firstLine="0"/>
      </w:pPr>
      <w:r w:rsidRPr="005B2292">
        <w:t xml:space="preserve">Международная научно-практическая конференция, посвященная 6-летию факультета журналистики ЮУрГУ (1 октября 2012 г.). 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shd w:val="clear" w:color="auto" w:fill="FFFFFF"/>
        <w:tabs>
          <w:tab w:val="clear" w:pos="1885"/>
        </w:tabs>
        <w:spacing w:after="0"/>
        <w:ind w:left="0" w:firstLine="0"/>
      </w:pPr>
      <w:proofErr w:type="gramStart"/>
      <w:r w:rsidRPr="005B2292">
        <w:t>Международные семинары по журналистике в Берлине, Лейпциге и СПб;  Организаторы - Германский союз «Молодежная пресса», фонд «Российско-Германский молодежный обмен», портал «Точка-трефф» Института им. Гете совместно с Высшей школой журналистики и массовых коммуникаций СПбГУ).</w:t>
      </w:r>
      <w:proofErr w:type="gramEnd"/>
    </w:p>
    <w:p w:rsidR="005B2292" w:rsidRPr="005B2292" w:rsidRDefault="005B2292" w:rsidP="005B2292">
      <w:pPr>
        <w:pStyle w:val="a3"/>
        <w:numPr>
          <w:ilvl w:val="0"/>
          <w:numId w:val="36"/>
        </w:numPr>
        <w:shd w:val="clear" w:color="auto" w:fill="FFFFFF"/>
        <w:tabs>
          <w:tab w:val="clear" w:pos="1885"/>
        </w:tabs>
        <w:spacing w:after="0"/>
        <w:ind w:left="0" w:firstLine="0"/>
      </w:pPr>
      <w:r w:rsidRPr="005B2292">
        <w:t>Х Всероссийский конкурс Уральская премия за достижения в сфере связей с общественностью «Белое крыло».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shd w:val="clear" w:color="auto" w:fill="FFFFFF"/>
        <w:tabs>
          <w:tab w:val="clear" w:pos="1885"/>
        </w:tabs>
        <w:spacing w:after="0"/>
        <w:ind w:left="0" w:firstLine="0"/>
      </w:pPr>
      <w:r w:rsidRPr="005B2292">
        <w:rPr>
          <w:rStyle w:val="af2"/>
          <w:b w:val="0"/>
        </w:rPr>
        <w:t>Конкурс роликов социальной рекламы</w:t>
      </w:r>
      <w:r w:rsidRPr="005B2292">
        <w:rPr>
          <w:rStyle w:val="af2"/>
        </w:rPr>
        <w:t xml:space="preserve"> </w:t>
      </w:r>
      <w:r w:rsidRPr="005B2292">
        <w:t>антинаркотической направленности для студентов и учащихся образовательных учреждений высшего и среднего профессионального образования на территории Санкт-Петербурга на базе Санкт-</w:t>
      </w:r>
      <w:r w:rsidRPr="005B2292">
        <w:lastRenderedPageBreak/>
        <w:t>Петербургского института кино и телевидения</w:t>
      </w:r>
      <w:r w:rsidRPr="005B2292">
        <w:rPr>
          <w:rStyle w:val="af2"/>
        </w:rPr>
        <w:t xml:space="preserve"> </w:t>
      </w:r>
      <w:r w:rsidRPr="005B2292">
        <w:rPr>
          <w:rStyle w:val="af2"/>
          <w:b w:val="0"/>
        </w:rPr>
        <w:t>«Антинаркотик» (организатор</w:t>
      </w:r>
      <w:r w:rsidRPr="005B2292">
        <w:rPr>
          <w:rStyle w:val="af2"/>
        </w:rPr>
        <w:t xml:space="preserve"> </w:t>
      </w:r>
      <w:r w:rsidRPr="005B2292">
        <w:t>Санкт-Петербургский Общественный Благотворительный Актерский Фонд Николая Симонова на основании государственного контракта № 21/12 от 23.08.2012 г. с Комитетом по науке и высшей школе</w:t>
      </w:r>
      <w:proofErr w:type="gramStart"/>
      <w:r w:rsidRPr="005B2292">
        <w:t xml:space="preserve"> )</w:t>
      </w:r>
      <w:proofErr w:type="gramEnd"/>
      <w:r w:rsidRPr="005B2292">
        <w:t xml:space="preserve">    1 место в номинации «За успешную реализацию замысла» авторы  Н. Филипченко,  И. Денисенко.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shd w:val="clear" w:color="auto" w:fill="FFFFFF"/>
        <w:tabs>
          <w:tab w:val="clear" w:pos="1885"/>
        </w:tabs>
        <w:spacing w:after="0"/>
        <w:ind w:left="0" w:firstLine="0"/>
      </w:pPr>
      <w:r w:rsidRPr="005B2292">
        <w:t xml:space="preserve"> Семинар Института региональной прессы «Эффективное управление. Пресса и власть». 23-24 октября 2012 г.</w:t>
      </w:r>
    </w:p>
    <w:p w:rsidR="005B2292" w:rsidRPr="005B2292" w:rsidRDefault="005B2292" w:rsidP="005B2292">
      <w:pPr>
        <w:pStyle w:val="a3"/>
        <w:numPr>
          <w:ilvl w:val="0"/>
          <w:numId w:val="36"/>
        </w:numPr>
        <w:shd w:val="clear" w:color="auto" w:fill="FFFFFF"/>
        <w:tabs>
          <w:tab w:val="clear" w:pos="1885"/>
        </w:tabs>
        <w:spacing w:after="0"/>
        <w:ind w:left="0" w:firstLine="0"/>
      </w:pPr>
      <w:r w:rsidRPr="005B2292">
        <w:rPr>
          <w:lang w:val="en-US"/>
        </w:rPr>
        <w:t>PR</w:t>
      </w:r>
      <w:r w:rsidRPr="005B2292">
        <w:t xml:space="preserve"> и реклама в системе территориального маркетинга. СПбГУ, 29 ноября 2012 г. </w:t>
      </w:r>
    </w:p>
    <w:p w:rsidR="005B2292" w:rsidRPr="005B2292" w:rsidRDefault="005B2292" w:rsidP="005B2292">
      <w:pPr>
        <w:pStyle w:val="a3"/>
        <w:shd w:val="clear" w:color="auto" w:fill="FFFFFF"/>
        <w:spacing w:after="0"/>
        <w:ind w:left="0"/>
      </w:pPr>
    </w:p>
    <w:p w:rsidR="005B2292" w:rsidRPr="005B2292" w:rsidRDefault="005B2292" w:rsidP="005B229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Выпущены два сборника научных работ молодых исследователей: </w:t>
      </w:r>
    </w:p>
    <w:p w:rsidR="005B2292" w:rsidRPr="005B2292" w:rsidRDefault="005B2292" w:rsidP="005B229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 xml:space="preserve">1) СМИ в современном мире. Молодые исследователи: Материалы XI международной конференции студентов и аспирантов (5–7 марта 2012 года) / Под ред. М. А. Бережной, сост. А. Березовская. СПб.: С.-Петерб. гос. ун-т, 2012. – 346 </w:t>
      </w:r>
      <w:proofErr w:type="gramStart"/>
      <w:r w:rsidRPr="005B2292">
        <w:rPr>
          <w:rFonts w:ascii="Times New Roman" w:hAnsi="Times New Roman" w:cs="Times New Roman"/>
        </w:rPr>
        <w:t>с</w:t>
      </w:r>
      <w:proofErr w:type="gramEnd"/>
      <w:r w:rsidRPr="005B2292">
        <w:rPr>
          <w:rFonts w:ascii="Times New Roman" w:hAnsi="Times New Roman" w:cs="Times New Roman"/>
        </w:rPr>
        <w:t xml:space="preserve">. </w:t>
      </w:r>
    </w:p>
    <w:p w:rsidR="005B2292" w:rsidRPr="005B2292" w:rsidRDefault="005B2292" w:rsidP="005B229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2292">
        <w:rPr>
          <w:rFonts w:ascii="Times New Roman" w:hAnsi="Times New Roman" w:cs="Times New Roman"/>
        </w:rPr>
        <w:t>2) Актуальные проблемы медиасреды: функицональные, тематические, профессиональные аспекты. Взгляд молодых исследователей: Межвузовский сборник научных работ студентов и аспирантов. Выпуск 12</w:t>
      </w:r>
      <w:proofErr w:type="gramStart"/>
      <w:r w:rsidRPr="005B2292">
        <w:rPr>
          <w:rFonts w:ascii="Times New Roman" w:hAnsi="Times New Roman" w:cs="Times New Roman"/>
        </w:rPr>
        <w:t xml:space="preserve"> / П</w:t>
      </w:r>
      <w:proofErr w:type="gramEnd"/>
      <w:r w:rsidRPr="005B2292">
        <w:rPr>
          <w:rFonts w:ascii="Times New Roman" w:hAnsi="Times New Roman" w:cs="Times New Roman"/>
        </w:rPr>
        <w:t xml:space="preserve">од ред. М. А. Бережной. – СПб.: С.-Петерб. гос. ун-т, 2012. – 184 </w:t>
      </w:r>
      <w:proofErr w:type="gramStart"/>
      <w:r w:rsidRPr="005B2292">
        <w:rPr>
          <w:rFonts w:ascii="Times New Roman" w:hAnsi="Times New Roman" w:cs="Times New Roman"/>
        </w:rPr>
        <w:t>с</w:t>
      </w:r>
      <w:proofErr w:type="gramEnd"/>
      <w:r w:rsidRPr="005B2292">
        <w:rPr>
          <w:rFonts w:ascii="Times New Roman" w:hAnsi="Times New Roman" w:cs="Times New Roman"/>
        </w:rPr>
        <w:t xml:space="preserve">. </w:t>
      </w:r>
    </w:p>
    <w:p w:rsidR="005B2292" w:rsidRPr="005B2292" w:rsidRDefault="005B2292" w:rsidP="005B229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B2292" w:rsidRPr="005B2292" w:rsidRDefault="005B2292" w:rsidP="005B2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Другие публикации в сборниках и научных журналах:</w:t>
      </w:r>
    </w:p>
    <w:p w:rsidR="005B2292" w:rsidRPr="005B2292" w:rsidRDefault="005B2292" w:rsidP="005B2292">
      <w:pPr>
        <w:pStyle w:val="a3"/>
        <w:numPr>
          <w:ilvl w:val="0"/>
          <w:numId w:val="37"/>
        </w:numPr>
        <w:tabs>
          <w:tab w:val="clear" w:pos="1885"/>
          <w:tab w:val="num" w:pos="0"/>
        </w:tabs>
        <w:spacing w:after="0"/>
        <w:ind w:left="0"/>
      </w:pPr>
      <w:r w:rsidRPr="005B2292">
        <w:t>Журналистика в мире политики: ценностный раскол и согласие: Материалы круглого стола всероссийского форума с международным участием «Дни философии в Петербурге – 2011». СПб, 2012.</w:t>
      </w:r>
    </w:p>
    <w:p w:rsidR="005B2292" w:rsidRPr="005B2292" w:rsidRDefault="005B2292" w:rsidP="005B2292">
      <w:pPr>
        <w:pStyle w:val="a3"/>
        <w:numPr>
          <w:ilvl w:val="0"/>
          <w:numId w:val="37"/>
        </w:numPr>
        <w:tabs>
          <w:tab w:val="clear" w:pos="1885"/>
          <w:tab w:val="num" w:pos="0"/>
        </w:tabs>
        <w:spacing w:after="0"/>
        <w:ind w:left="0"/>
      </w:pPr>
      <w:r w:rsidRPr="005B2292">
        <w:t>«Кризис духовности в медиапространстве»/под ред. Б. Я. Мисонжникова. СПб, 2012.</w:t>
      </w:r>
    </w:p>
    <w:p w:rsidR="005B2292" w:rsidRPr="005B2292" w:rsidRDefault="005B2292" w:rsidP="005B2292">
      <w:pPr>
        <w:pStyle w:val="a3"/>
        <w:numPr>
          <w:ilvl w:val="0"/>
          <w:numId w:val="37"/>
        </w:numPr>
        <w:tabs>
          <w:tab w:val="clear" w:pos="1885"/>
          <w:tab w:val="num" w:pos="0"/>
        </w:tabs>
        <w:spacing w:after="0"/>
        <w:ind w:left="0"/>
      </w:pPr>
      <w:r w:rsidRPr="005B2292">
        <w:t xml:space="preserve">«Век информации», СПб, 2012. </w:t>
      </w:r>
    </w:p>
    <w:p w:rsidR="005B2292" w:rsidRPr="005B2292" w:rsidRDefault="005B2292" w:rsidP="005B2292">
      <w:pPr>
        <w:pStyle w:val="a3"/>
        <w:numPr>
          <w:ilvl w:val="0"/>
          <w:numId w:val="37"/>
        </w:numPr>
        <w:tabs>
          <w:tab w:val="clear" w:pos="1885"/>
          <w:tab w:val="num" w:pos="0"/>
        </w:tabs>
        <w:spacing w:after="0"/>
        <w:ind w:left="0"/>
      </w:pPr>
      <w:r w:rsidRPr="005B2292">
        <w:t xml:space="preserve">«Журналистский вестник» (Томск, Томский  государственный университет, 2012. № 1).  </w:t>
      </w:r>
    </w:p>
    <w:p w:rsidR="005B2292" w:rsidRPr="005B2292" w:rsidRDefault="005B2292" w:rsidP="005B2292">
      <w:pPr>
        <w:pStyle w:val="a3"/>
        <w:numPr>
          <w:ilvl w:val="0"/>
          <w:numId w:val="37"/>
        </w:numPr>
        <w:tabs>
          <w:tab w:val="clear" w:pos="1885"/>
          <w:tab w:val="num" w:pos="0"/>
        </w:tabs>
        <w:spacing w:after="0"/>
        <w:ind w:left="0"/>
      </w:pPr>
      <w:r w:rsidRPr="005B2292">
        <w:t>Материалы Международного молодежного научного форума «Ломоносов». М., 2012.</w:t>
      </w:r>
    </w:p>
    <w:p w:rsidR="005B2292" w:rsidRPr="005B2292" w:rsidRDefault="005B2292" w:rsidP="005B2292">
      <w:pPr>
        <w:pStyle w:val="a3"/>
        <w:numPr>
          <w:ilvl w:val="0"/>
          <w:numId w:val="37"/>
        </w:numPr>
        <w:tabs>
          <w:tab w:val="clear" w:pos="1885"/>
          <w:tab w:val="num" w:pos="0"/>
        </w:tabs>
        <w:spacing w:after="0"/>
        <w:ind w:left="0"/>
      </w:pPr>
      <w:r w:rsidRPr="005B2292">
        <w:t xml:space="preserve">Захист прав  </w:t>
      </w:r>
      <w:r w:rsidRPr="005B2292">
        <w:rPr>
          <w:lang w:val="en-US"/>
        </w:rPr>
        <w:t>i</w:t>
      </w:r>
      <w:r w:rsidRPr="005B2292">
        <w:t xml:space="preserve"> свобод людини та громадянина в умовах формування </w:t>
      </w:r>
      <w:proofErr w:type="gramStart"/>
      <w:r w:rsidRPr="005B2292">
        <w:t>правовой</w:t>
      </w:r>
      <w:proofErr w:type="gramEnd"/>
      <w:r w:rsidRPr="005B2292">
        <w:t xml:space="preserve"> держави/ Зб</w:t>
      </w:r>
      <w:r w:rsidRPr="005B2292">
        <w:rPr>
          <w:lang w:val="en-US"/>
        </w:rPr>
        <w:t>i</w:t>
      </w:r>
      <w:r w:rsidRPr="005B2292">
        <w:t>ник тез участник</w:t>
      </w:r>
      <w:r w:rsidRPr="005B2292">
        <w:rPr>
          <w:lang w:val="en-US"/>
        </w:rPr>
        <w:t>i</w:t>
      </w:r>
      <w:r w:rsidRPr="005B2292">
        <w:t xml:space="preserve">в </w:t>
      </w:r>
      <w:r w:rsidRPr="005B2292">
        <w:rPr>
          <w:lang w:val="en-US"/>
        </w:rPr>
        <w:t>I</w:t>
      </w:r>
      <w:r w:rsidRPr="005B2292">
        <w:t xml:space="preserve"> Всеукра</w:t>
      </w:r>
      <w:r w:rsidRPr="005B2292">
        <w:rPr>
          <w:lang w:val="en-US"/>
        </w:rPr>
        <w:t>i</w:t>
      </w:r>
      <w:r w:rsidRPr="005B2292">
        <w:t>нсько</w:t>
      </w:r>
      <w:r w:rsidRPr="005B2292">
        <w:rPr>
          <w:lang w:val="en-US"/>
        </w:rPr>
        <w:t>i</w:t>
      </w:r>
      <w:r w:rsidRPr="005B2292">
        <w:t xml:space="preserve"> науково-практино</w:t>
      </w:r>
      <w:r w:rsidRPr="005B2292">
        <w:rPr>
          <w:lang w:val="en-US"/>
        </w:rPr>
        <w:t>i</w:t>
      </w:r>
      <w:r w:rsidRPr="005B2292">
        <w:t xml:space="preserve"> конференц</w:t>
      </w:r>
      <w:r w:rsidRPr="005B2292">
        <w:rPr>
          <w:lang w:val="en-US"/>
        </w:rPr>
        <w:t>ii</w:t>
      </w:r>
      <w:r w:rsidRPr="005B2292">
        <w:t xml:space="preserve"> 25 кв</w:t>
      </w:r>
      <w:r w:rsidRPr="005B2292">
        <w:rPr>
          <w:lang w:val="en-US"/>
        </w:rPr>
        <w:t>i</w:t>
      </w:r>
      <w:r w:rsidRPr="005B2292">
        <w:t xml:space="preserve">тня 2012 року. Частина </w:t>
      </w:r>
      <w:r w:rsidRPr="005B2292">
        <w:rPr>
          <w:lang w:val="en-US"/>
        </w:rPr>
        <w:t>II</w:t>
      </w:r>
      <w:r w:rsidRPr="005B2292">
        <w:t>. Льв</w:t>
      </w:r>
      <w:proofErr w:type="gramStart"/>
      <w:r w:rsidRPr="005B2292">
        <w:rPr>
          <w:lang w:val="en-US"/>
        </w:rPr>
        <w:t>i</w:t>
      </w:r>
      <w:proofErr w:type="gramEnd"/>
      <w:r w:rsidRPr="005B2292">
        <w:t>в, 2012.</w:t>
      </w:r>
    </w:p>
    <w:p w:rsidR="005B2292" w:rsidRPr="005B2292" w:rsidRDefault="005B2292" w:rsidP="005B2292">
      <w:pPr>
        <w:pStyle w:val="a3"/>
        <w:spacing w:after="0"/>
        <w:ind w:left="0"/>
      </w:pPr>
    </w:p>
    <w:p w:rsidR="005B2292" w:rsidRPr="005B2292" w:rsidRDefault="005B2292" w:rsidP="005B2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 xml:space="preserve">Молодыми учеными  опубликовано в общей сложности  не менее 6 учебных пособий, 10 глав в монографиях, 47 статей в реферируемых журналах и сборниках. </w:t>
      </w:r>
    </w:p>
    <w:p w:rsidR="005B2292" w:rsidRPr="005B2292" w:rsidRDefault="005B2292" w:rsidP="005B22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2292" w:rsidRPr="005B2292" w:rsidRDefault="005B2292" w:rsidP="005B22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</w:pPr>
      <w:r w:rsidRPr="005B2292">
        <w:t>Точки роста:</w:t>
      </w:r>
    </w:p>
    <w:p w:rsidR="005B2292" w:rsidRPr="005B2292" w:rsidRDefault="005B2292" w:rsidP="005B2292">
      <w:pPr>
        <w:widowControl w:val="0"/>
        <w:numPr>
          <w:ilvl w:val="0"/>
          <w:numId w:val="3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B2292">
        <w:rPr>
          <w:rFonts w:ascii="Times New Roman" w:eastAsia="Times New Roman" w:hAnsi="Times New Roman"/>
          <w:sz w:val="24"/>
          <w:szCs w:val="24"/>
        </w:rPr>
        <w:t>Несмотря на очевидные достижения в организации деятельности молодых исследователей в ВШЖиМК, существует ряд направлений, которые требуют развития. В частности, необходимо активизировать работу со СНО как с инициативным ресурсом молодой науки, разработать действующую информационную базу молодых исследователей ВШЖиМК, вовлекать молодых исследователей в международные  научные проекты, стимулировать  научную конкуренцию молодых исследователей разного уровня, разработать и внедрить методику рейтинга учащихся с учетом их научно-исследовательской деятельности;</w:t>
      </w:r>
    </w:p>
    <w:p w:rsidR="005B2292" w:rsidRPr="005B2292" w:rsidRDefault="005B2292" w:rsidP="005B2292">
      <w:pPr>
        <w:widowControl w:val="0"/>
        <w:numPr>
          <w:ilvl w:val="0"/>
          <w:numId w:val="3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B2292">
        <w:rPr>
          <w:rFonts w:ascii="Times New Roman" w:eastAsia="Times New Roman" w:hAnsi="Times New Roman"/>
          <w:sz w:val="24"/>
          <w:szCs w:val="24"/>
        </w:rPr>
        <w:t xml:space="preserve">К сожалению, работа с молодыми исследователями не осознается на ряде кафедр ВШЖиМК как  одно из приоритетных направлений деятельности. </w:t>
      </w:r>
      <w:proofErr w:type="gramStart"/>
      <w:r w:rsidRPr="005B2292">
        <w:rPr>
          <w:rFonts w:ascii="Times New Roman" w:eastAsia="Times New Roman" w:hAnsi="Times New Roman"/>
          <w:sz w:val="24"/>
          <w:szCs w:val="24"/>
        </w:rPr>
        <w:t>Это продемонстрировал и анализ выпускных квалификационных работ студентов бакалавриата и магистратуры, проведенный научной комиссией факультета журналистики в ноябре 2012 г.  Необходимо интегрировать исследовательскую работу молодых ученых в период обучения в приоритетные  научные направления  кафедр, активнее привлекать к участию в научных мероприятиях и конкурсах, стимулировать научную мобильность учащихся,  в том числе  более активно  используя источники целевого внебюджетного финансирования.</w:t>
      </w:r>
      <w:proofErr w:type="gramEnd"/>
    </w:p>
    <w:p w:rsidR="005B2292" w:rsidRPr="005B2292" w:rsidRDefault="005B2292" w:rsidP="005B22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4FFF" w:rsidRPr="005B2292" w:rsidRDefault="00AE3563" w:rsidP="00D86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Подготовлено начальником научного отдела Васильевой В. В.</w:t>
      </w:r>
    </w:p>
    <w:p w:rsidR="00FC6FAE" w:rsidRPr="005B2292" w:rsidRDefault="00AE3563" w:rsidP="00D86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292">
        <w:rPr>
          <w:rFonts w:ascii="Times New Roman" w:hAnsi="Times New Roman"/>
          <w:sz w:val="24"/>
          <w:szCs w:val="24"/>
        </w:rPr>
        <w:t>Исп. Королёв Е. А.</w:t>
      </w:r>
    </w:p>
    <w:sectPr w:rsidR="00FC6FAE" w:rsidRPr="005B2292" w:rsidSect="00572421">
      <w:headerReference w:type="default" r:id="rId11"/>
      <w:footnotePr>
        <w:numFmt w:val="chicago"/>
      </w:footnotePr>
      <w:pgSz w:w="11906" w:h="16838"/>
      <w:pgMar w:top="964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8E" w:rsidRDefault="00F1208E" w:rsidP="00F73690">
      <w:pPr>
        <w:spacing w:after="0" w:line="240" w:lineRule="auto"/>
      </w:pPr>
      <w:r>
        <w:separator/>
      </w:r>
    </w:p>
  </w:endnote>
  <w:endnote w:type="continuationSeparator" w:id="0">
    <w:p w:rsidR="00F1208E" w:rsidRDefault="00F1208E" w:rsidP="00F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8E" w:rsidRDefault="00F1208E" w:rsidP="00F73690">
      <w:pPr>
        <w:spacing w:after="0" w:line="240" w:lineRule="auto"/>
      </w:pPr>
      <w:r>
        <w:separator/>
      </w:r>
    </w:p>
  </w:footnote>
  <w:footnote w:type="continuationSeparator" w:id="0">
    <w:p w:rsidR="00F1208E" w:rsidRDefault="00F1208E" w:rsidP="00F73690">
      <w:pPr>
        <w:spacing w:after="0" w:line="240" w:lineRule="auto"/>
      </w:pPr>
      <w:r>
        <w:continuationSeparator/>
      </w:r>
    </w:p>
  </w:footnote>
  <w:footnote w:id="1">
    <w:p w:rsidR="00A17088" w:rsidRDefault="00A17088" w:rsidP="005B3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B51A37">
        <w:rPr>
          <w:rFonts w:ascii="Times New Roman" w:hAnsi="Times New Roman"/>
          <w:sz w:val="20"/>
          <w:szCs w:val="20"/>
        </w:rPr>
        <w:t>В скобках приведены количественные показатели по факультету журналистики и фак</w:t>
      </w:r>
      <w:r>
        <w:rPr>
          <w:rFonts w:ascii="Times New Roman" w:hAnsi="Times New Roman"/>
          <w:sz w:val="20"/>
          <w:szCs w:val="20"/>
        </w:rPr>
        <w:t>ультету прикладных коммуникаций.</w:t>
      </w:r>
    </w:p>
    <w:p w:rsidR="00A17088" w:rsidRDefault="00A17088" w:rsidP="005B3E68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88" w:rsidRDefault="00A17088" w:rsidP="00572421">
    <w:pPr>
      <w:pStyle w:val="ac"/>
      <w:jc w:val="center"/>
    </w:pPr>
    <w:fldSimple w:instr=" PAGE   \* MERGEFORMAT ">
      <w:r w:rsidR="00EB19A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7A855E2"/>
    <w:multiLevelType w:val="hybridMultilevel"/>
    <w:tmpl w:val="160E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9E2"/>
    <w:multiLevelType w:val="hybridMultilevel"/>
    <w:tmpl w:val="84D4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3FE"/>
    <w:multiLevelType w:val="hybridMultilevel"/>
    <w:tmpl w:val="52AE3F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524A5"/>
    <w:multiLevelType w:val="hybridMultilevel"/>
    <w:tmpl w:val="11F6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94675"/>
    <w:multiLevelType w:val="multilevel"/>
    <w:tmpl w:val="6B3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F467A"/>
    <w:multiLevelType w:val="hybridMultilevel"/>
    <w:tmpl w:val="CED0A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121F6"/>
    <w:multiLevelType w:val="hybridMultilevel"/>
    <w:tmpl w:val="132E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44299"/>
    <w:multiLevelType w:val="hybridMultilevel"/>
    <w:tmpl w:val="5FF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FD5"/>
    <w:multiLevelType w:val="hybridMultilevel"/>
    <w:tmpl w:val="469E86D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4843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45"/>
        </w:tabs>
        <w:ind w:left="22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05"/>
        </w:tabs>
        <w:ind w:left="26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25"/>
        </w:tabs>
        <w:ind w:left="33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85"/>
        </w:tabs>
        <w:ind w:left="36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405"/>
        </w:tabs>
        <w:ind w:left="44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65"/>
        </w:tabs>
        <w:ind w:left="4765" w:hanging="360"/>
      </w:pPr>
      <w:rPr>
        <w:rFonts w:ascii="OpenSymbol" w:hAnsi="OpenSymbol" w:cs="OpenSymbol"/>
      </w:rPr>
    </w:lvl>
  </w:abstractNum>
  <w:abstractNum w:abstractNumId="11">
    <w:nsid w:val="1F3D207F"/>
    <w:multiLevelType w:val="hybridMultilevel"/>
    <w:tmpl w:val="326EE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670A4"/>
    <w:multiLevelType w:val="hybridMultilevel"/>
    <w:tmpl w:val="4DC4D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D2504"/>
    <w:multiLevelType w:val="hybridMultilevel"/>
    <w:tmpl w:val="9198EAFC"/>
    <w:lvl w:ilvl="0" w:tplc="9D9266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627B55"/>
    <w:multiLevelType w:val="hybridMultilevel"/>
    <w:tmpl w:val="637C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218C4"/>
    <w:multiLevelType w:val="hybridMultilevel"/>
    <w:tmpl w:val="7774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F5CF3"/>
    <w:multiLevelType w:val="hybridMultilevel"/>
    <w:tmpl w:val="41744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75C9A"/>
    <w:multiLevelType w:val="hybridMultilevel"/>
    <w:tmpl w:val="9A123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AC0"/>
    <w:multiLevelType w:val="hybridMultilevel"/>
    <w:tmpl w:val="69A68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8A4FEE"/>
    <w:multiLevelType w:val="hybridMultilevel"/>
    <w:tmpl w:val="BCD02F9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41C85"/>
    <w:multiLevelType w:val="hybridMultilevel"/>
    <w:tmpl w:val="B2BC4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C4CE2"/>
    <w:multiLevelType w:val="hybridMultilevel"/>
    <w:tmpl w:val="C7D270A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710D9"/>
    <w:multiLevelType w:val="hybridMultilevel"/>
    <w:tmpl w:val="23B4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9C5C97"/>
    <w:multiLevelType w:val="hybridMultilevel"/>
    <w:tmpl w:val="C58A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55694"/>
    <w:multiLevelType w:val="hybridMultilevel"/>
    <w:tmpl w:val="7398EB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342AB"/>
    <w:multiLevelType w:val="hybridMultilevel"/>
    <w:tmpl w:val="A9F23A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75DE"/>
    <w:multiLevelType w:val="hybridMultilevel"/>
    <w:tmpl w:val="2C3C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5364F"/>
    <w:multiLevelType w:val="hybridMultilevel"/>
    <w:tmpl w:val="8A4E39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67B3F"/>
    <w:multiLevelType w:val="hybridMultilevel"/>
    <w:tmpl w:val="3474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77E06"/>
    <w:multiLevelType w:val="hybridMultilevel"/>
    <w:tmpl w:val="770C9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03F5"/>
    <w:multiLevelType w:val="hybridMultilevel"/>
    <w:tmpl w:val="14845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75702"/>
    <w:multiLevelType w:val="hybridMultilevel"/>
    <w:tmpl w:val="560A53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F15FC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45"/>
        </w:tabs>
        <w:ind w:left="22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05"/>
        </w:tabs>
        <w:ind w:left="26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25"/>
        </w:tabs>
        <w:ind w:left="33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85"/>
        </w:tabs>
        <w:ind w:left="36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405"/>
        </w:tabs>
        <w:ind w:left="44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65"/>
        </w:tabs>
        <w:ind w:left="4765" w:hanging="360"/>
      </w:pPr>
      <w:rPr>
        <w:rFonts w:ascii="OpenSymbol" w:hAnsi="OpenSymbol" w:cs="OpenSymbol"/>
      </w:rPr>
    </w:lvl>
  </w:abstractNum>
  <w:abstractNum w:abstractNumId="33">
    <w:nsid w:val="6B7D605B"/>
    <w:multiLevelType w:val="hybridMultilevel"/>
    <w:tmpl w:val="B354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24384F"/>
    <w:multiLevelType w:val="hybridMultilevel"/>
    <w:tmpl w:val="D3563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787548"/>
    <w:multiLevelType w:val="hybridMultilevel"/>
    <w:tmpl w:val="946ED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B60D6"/>
    <w:multiLevelType w:val="hybridMultilevel"/>
    <w:tmpl w:val="9870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6"/>
  </w:num>
  <w:num w:numId="4">
    <w:abstractNumId w:val="11"/>
  </w:num>
  <w:num w:numId="5">
    <w:abstractNumId w:val="3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26"/>
  </w:num>
  <w:num w:numId="11">
    <w:abstractNumId w:val="18"/>
  </w:num>
  <w:num w:numId="12">
    <w:abstractNumId w:val="5"/>
  </w:num>
  <w:num w:numId="13">
    <w:abstractNumId w:val="29"/>
  </w:num>
  <w:num w:numId="14">
    <w:abstractNumId w:val="21"/>
  </w:num>
  <w:num w:numId="15">
    <w:abstractNumId w:val="19"/>
  </w:num>
  <w:num w:numId="16">
    <w:abstractNumId w:val="9"/>
  </w:num>
  <w:num w:numId="17">
    <w:abstractNumId w:val="17"/>
  </w:num>
  <w:num w:numId="18">
    <w:abstractNumId w:val="7"/>
  </w:num>
  <w:num w:numId="19">
    <w:abstractNumId w:val="23"/>
  </w:num>
  <w:num w:numId="20">
    <w:abstractNumId w:val="12"/>
  </w:num>
  <w:num w:numId="21">
    <w:abstractNumId w:val="34"/>
  </w:num>
  <w:num w:numId="22">
    <w:abstractNumId w:val="30"/>
  </w:num>
  <w:num w:numId="23">
    <w:abstractNumId w:val="3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1"/>
  </w:num>
  <w:num w:numId="29">
    <w:abstractNumId w:val="13"/>
  </w:num>
  <w:num w:numId="30">
    <w:abstractNumId w:val="24"/>
  </w:num>
  <w:num w:numId="31">
    <w:abstractNumId w:val="25"/>
  </w:num>
  <w:num w:numId="32">
    <w:abstractNumId w:val="27"/>
  </w:num>
  <w:num w:numId="33">
    <w:abstractNumId w:val="16"/>
  </w:num>
  <w:num w:numId="34">
    <w:abstractNumId w:val="36"/>
  </w:num>
  <w:num w:numId="35">
    <w:abstractNumId w:val="0"/>
  </w:num>
  <w:num w:numId="36">
    <w:abstractNumId w:val="32"/>
  </w:num>
  <w:num w:numId="3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6054A"/>
    <w:rsid w:val="000003F4"/>
    <w:rsid w:val="00003676"/>
    <w:rsid w:val="00011687"/>
    <w:rsid w:val="0001298C"/>
    <w:rsid w:val="000167DE"/>
    <w:rsid w:val="0005379B"/>
    <w:rsid w:val="000545F8"/>
    <w:rsid w:val="000735B8"/>
    <w:rsid w:val="00073EFC"/>
    <w:rsid w:val="000826FF"/>
    <w:rsid w:val="00082A74"/>
    <w:rsid w:val="00085399"/>
    <w:rsid w:val="000940DD"/>
    <w:rsid w:val="000961EE"/>
    <w:rsid w:val="00096BBA"/>
    <w:rsid w:val="00097324"/>
    <w:rsid w:val="000A0EEB"/>
    <w:rsid w:val="000A7FDF"/>
    <w:rsid w:val="000B30FF"/>
    <w:rsid w:val="000B6DC0"/>
    <w:rsid w:val="000C07BA"/>
    <w:rsid w:val="000C4D3C"/>
    <w:rsid w:val="000F7214"/>
    <w:rsid w:val="00101003"/>
    <w:rsid w:val="0010523D"/>
    <w:rsid w:val="00107934"/>
    <w:rsid w:val="001101E2"/>
    <w:rsid w:val="00114A6D"/>
    <w:rsid w:val="0012127A"/>
    <w:rsid w:val="00125266"/>
    <w:rsid w:val="001278A6"/>
    <w:rsid w:val="00131D0F"/>
    <w:rsid w:val="001347C6"/>
    <w:rsid w:val="00142BA3"/>
    <w:rsid w:val="00143371"/>
    <w:rsid w:val="0015293B"/>
    <w:rsid w:val="00157D53"/>
    <w:rsid w:val="00165E31"/>
    <w:rsid w:val="00170839"/>
    <w:rsid w:val="001726AE"/>
    <w:rsid w:val="00177D38"/>
    <w:rsid w:val="001841AC"/>
    <w:rsid w:val="00184FA3"/>
    <w:rsid w:val="00187AC7"/>
    <w:rsid w:val="00192959"/>
    <w:rsid w:val="00193D40"/>
    <w:rsid w:val="00193FBF"/>
    <w:rsid w:val="00195248"/>
    <w:rsid w:val="001975EB"/>
    <w:rsid w:val="001A0F71"/>
    <w:rsid w:val="001A1B91"/>
    <w:rsid w:val="001B1D4B"/>
    <w:rsid w:val="001B66EA"/>
    <w:rsid w:val="001B7547"/>
    <w:rsid w:val="001C3A10"/>
    <w:rsid w:val="001C5BF1"/>
    <w:rsid w:val="001C62A0"/>
    <w:rsid w:val="001D6485"/>
    <w:rsid w:val="001D753B"/>
    <w:rsid w:val="001D7F39"/>
    <w:rsid w:val="001E0495"/>
    <w:rsid w:val="001E0F73"/>
    <w:rsid w:val="001E6012"/>
    <w:rsid w:val="001F36C8"/>
    <w:rsid w:val="001F7C09"/>
    <w:rsid w:val="001F7E01"/>
    <w:rsid w:val="00200455"/>
    <w:rsid w:val="002032AC"/>
    <w:rsid w:val="002053C6"/>
    <w:rsid w:val="00211EA8"/>
    <w:rsid w:val="00212D9B"/>
    <w:rsid w:val="002163B6"/>
    <w:rsid w:val="00216B5B"/>
    <w:rsid w:val="00220D81"/>
    <w:rsid w:val="00232BE1"/>
    <w:rsid w:val="00237D5E"/>
    <w:rsid w:val="00245A55"/>
    <w:rsid w:val="00256E2C"/>
    <w:rsid w:val="00275246"/>
    <w:rsid w:val="0027640C"/>
    <w:rsid w:val="00283437"/>
    <w:rsid w:val="00291017"/>
    <w:rsid w:val="00291435"/>
    <w:rsid w:val="0029500E"/>
    <w:rsid w:val="002A04D5"/>
    <w:rsid w:val="002A13A4"/>
    <w:rsid w:val="002B7838"/>
    <w:rsid w:val="002C3133"/>
    <w:rsid w:val="002D218D"/>
    <w:rsid w:val="002D2FE1"/>
    <w:rsid w:val="002D4551"/>
    <w:rsid w:val="002E439E"/>
    <w:rsid w:val="002E7004"/>
    <w:rsid w:val="002E7582"/>
    <w:rsid w:val="002F1550"/>
    <w:rsid w:val="002F4993"/>
    <w:rsid w:val="002F4BE1"/>
    <w:rsid w:val="002F51EA"/>
    <w:rsid w:val="002F76D8"/>
    <w:rsid w:val="003045E1"/>
    <w:rsid w:val="0031089B"/>
    <w:rsid w:val="003167B3"/>
    <w:rsid w:val="0032119E"/>
    <w:rsid w:val="00334740"/>
    <w:rsid w:val="00334930"/>
    <w:rsid w:val="00353631"/>
    <w:rsid w:val="00353AA3"/>
    <w:rsid w:val="0035425D"/>
    <w:rsid w:val="0035469A"/>
    <w:rsid w:val="00357EEC"/>
    <w:rsid w:val="00360FE8"/>
    <w:rsid w:val="0036212A"/>
    <w:rsid w:val="003727FB"/>
    <w:rsid w:val="00387AB5"/>
    <w:rsid w:val="0039674A"/>
    <w:rsid w:val="00397A95"/>
    <w:rsid w:val="003A57FB"/>
    <w:rsid w:val="003A63C3"/>
    <w:rsid w:val="003B3052"/>
    <w:rsid w:val="003B6B86"/>
    <w:rsid w:val="003B702C"/>
    <w:rsid w:val="003C357A"/>
    <w:rsid w:val="003C4009"/>
    <w:rsid w:val="003D1661"/>
    <w:rsid w:val="003D2E34"/>
    <w:rsid w:val="003D76A3"/>
    <w:rsid w:val="003E4648"/>
    <w:rsid w:val="003E62C9"/>
    <w:rsid w:val="003E76E9"/>
    <w:rsid w:val="003F07C5"/>
    <w:rsid w:val="003F2A3B"/>
    <w:rsid w:val="003F32C4"/>
    <w:rsid w:val="003F655C"/>
    <w:rsid w:val="00400E8A"/>
    <w:rsid w:val="00400EEF"/>
    <w:rsid w:val="0041385D"/>
    <w:rsid w:val="00415C9E"/>
    <w:rsid w:val="0043344D"/>
    <w:rsid w:val="00436921"/>
    <w:rsid w:val="00436B8D"/>
    <w:rsid w:val="00444F35"/>
    <w:rsid w:val="004451BB"/>
    <w:rsid w:val="004453EE"/>
    <w:rsid w:val="004607A0"/>
    <w:rsid w:val="0046694C"/>
    <w:rsid w:val="00474D93"/>
    <w:rsid w:val="00475466"/>
    <w:rsid w:val="004762DF"/>
    <w:rsid w:val="00476BFF"/>
    <w:rsid w:val="00480EEC"/>
    <w:rsid w:val="004907AE"/>
    <w:rsid w:val="004912C9"/>
    <w:rsid w:val="00494E43"/>
    <w:rsid w:val="004959C5"/>
    <w:rsid w:val="00497474"/>
    <w:rsid w:val="004A21A8"/>
    <w:rsid w:val="004B5046"/>
    <w:rsid w:val="004C077C"/>
    <w:rsid w:val="004C5C58"/>
    <w:rsid w:val="004D4402"/>
    <w:rsid w:val="004D45B7"/>
    <w:rsid w:val="004D48F9"/>
    <w:rsid w:val="004D551E"/>
    <w:rsid w:val="004D5874"/>
    <w:rsid w:val="004D6B90"/>
    <w:rsid w:val="004D6F05"/>
    <w:rsid w:val="004E0F7F"/>
    <w:rsid w:val="004F6899"/>
    <w:rsid w:val="004F742A"/>
    <w:rsid w:val="00502089"/>
    <w:rsid w:val="00504927"/>
    <w:rsid w:val="005161B6"/>
    <w:rsid w:val="0052013F"/>
    <w:rsid w:val="00523234"/>
    <w:rsid w:val="005243E9"/>
    <w:rsid w:val="0052475B"/>
    <w:rsid w:val="005311A8"/>
    <w:rsid w:val="005347B8"/>
    <w:rsid w:val="00535DA1"/>
    <w:rsid w:val="00540209"/>
    <w:rsid w:val="00542827"/>
    <w:rsid w:val="0054446B"/>
    <w:rsid w:val="0054601C"/>
    <w:rsid w:val="005474D8"/>
    <w:rsid w:val="00550C57"/>
    <w:rsid w:val="00553BF5"/>
    <w:rsid w:val="005547A9"/>
    <w:rsid w:val="00563E84"/>
    <w:rsid w:val="0057011C"/>
    <w:rsid w:val="00572421"/>
    <w:rsid w:val="00573C24"/>
    <w:rsid w:val="00573EAD"/>
    <w:rsid w:val="00587B3D"/>
    <w:rsid w:val="00590511"/>
    <w:rsid w:val="005963D7"/>
    <w:rsid w:val="005B0052"/>
    <w:rsid w:val="005B0DA9"/>
    <w:rsid w:val="005B19A5"/>
    <w:rsid w:val="005B2292"/>
    <w:rsid w:val="005B3E68"/>
    <w:rsid w:val="005B49FD"/>
    <w:rsid w:val="005B4AAA"/>
    <w:rsid w:val="005C0D88"/>
    <w:rsid w:val="005C24D8"/>
    <w:rsid w:val="005D1310"/>
    <w:rsid w:val="005D5552"/>
    <w:rsid w:val="005E289B"/>
    <w:rsid w:val="005E2B47"/>
    <w:rsid w:val="005E36B7"/>
    <w:rsid w:val="005F0D25"/>
    <w:rsid w:val="005F3E63"/>
    <w:rsid w:val="005F4571"/>
    <w:rsid w:val="0060336C"/>
    <w:rsid w:val="00605338"/>
    <w:rsid w:val="006316EF"/>
    <w:rsid w:val="00634B5F"/>
    <w:rsid w:val="00634D90"/>
    <w:rsid w:val="00635756"/>
    <w:rsid w:val="00644FC1"/>
    <w:rsid w:val="0065060F"/>
    <w:rsid w:val="0066054A"/>
    <w:rsid w:val="006610C9"/>
    <w:rsid w:val="00661587"/>
    <w:rsid w:val="00662E56"/>
    <w:rsid w:val="00663502"/>
    <w:rsid w:val="006708FD"/>
    <w:rsid w:val="00670A51"/>
    <w:rsid w:val="00673542"/>
    <w:rsid w:val="00677641"/>
    <w:rsid w:val="00680D7E"/>
    <w:rsid w:val="00683700"/>
    <w:rsid w:val="0068492D"/>
    <w:rsid w:val="0069176F"/>
    <w:rsid w:val="006929B5"/>
    <w:rsid w:val="00694453"/>
    <w:rsid w:val="006A09C5"/>
    <w:rsid w:val="006A5219"/>
    <w:rsid w:val="006B7E71"/>
    <w:rsid w:val="006C41C5"/>
    <w:rsid w:val="006C4B39"/>
    <w:rsid w:val="006D253D"/>
    <w:rsid w:val="006F12EA"/>
    <w:rsid w:val="006F6918"/>
    <w:rsid w:val="006F6A1D"/>
    <w:rsid w:val="006F7D2B"/>
    <w:rsid w:val="007006E9"/>
    <w:rsid w:val="007063D4"/>
    <w:rsid w:val="007225D4"/>
    <w:rsid w:val="00723233"/>
    <w:rsid w:val="00724B06"/>
    <w:rsid w:val="0072692D"/>
    <w:rsid w:val="007418B5"/>
    <w:rsid w:val="00743379"/>
    <w:rsid w:val="007443EE"/>
    <w:rsid w:val="00744D92"/>
    <w:rsid w:val="00747ED4"/>
    <w:rsid w:val="00752953"/>
    <w:rsid w:val="00753DDD"/>
    <w:rsid w:val="00754628"/>
    <w:rsid w:val="007656D4"/>
    <w:rsid w:val="00771DBB"/>
    <w:rsid w:val="00772974"/>
    <w:rsid w:val="007776F1"/>
    <w:rsid w:val="00777CF5"/>
    <w:rsid w:val="00792DC8"/>
    <w:rsid w:val="00793B4F"/>
    <w:rsid w:val="007A41F2"/>
    <w:rsid w:val="007A4DA2"/>
    <w:rsid w:val="007A5087"/>
    <w:rsid w:val="007B0F19"/>
    <w:rsid w:val="007B3ABD"/>
    <w:rsid w:val="007C717A"/>
    <w:rsid w:val="007D13AB"/>
    <w:rsid w:val="007D2141"/>
    <w:rsid w:val="007D53B4"/>
    <w:rsid w:val="007D7964"/>
    <w:rsid w:val="007E5B33"/>
    <w:rsid w:val="007E7A00"/>
    <w:rsid w:val="007F1E98"/>
    <w:rsid w:val="007F26F8"/>
    <w:rsid w:val="007F2881"/>
    <w:rsid w:val="007F387C"/>
    <w:rsid w:val="007F38BF"/>
    <w:rsid w:val="007F6133"/>
    <w:rsid w:val="007F684D"/>
    <w:rsid w:val="00803E9E"/>
    <w:rsid w:val="008230BE"/>
    <w:rsid w:val="008234CC"/>
    <w:rsid w:val="00824377"/>
    <w:rsid w:val="00824F5D"/>
    <w:rsid w:val="0083232B"/>
    <w:rsid w:val="00836B75"/>
    <w:rsid w:val="00850725"/>
    <w:rsid w:val="0085091D"/>
    <w:rsid w:val="008516FD"/>
    <w:rsid w:val="00852FCC"/>
    <w:rsid w:val="00857AD3"/>
    <w:rsid w:val="00857CA6"/>
    <w:rsid w:val="00870EC6"/>
    <w:rsid w:val="00872487"/>
    <w:rsid w:val="0088208A"/>
    <w:rsid w:val="00890C13"/>
    <w:rsid w:val="00892C2C"/>
    <w:rsid w:val="0089398C"/>
    <w:rsid w:val="00894509"/>
    <w:rsid w:val="008A1B8B"/>
    <w:rsid w:val="008A24A9"/>
    <w:rsid w:val="008A2DBF"/>
    <w:rsid w:val="008A64A5"/>
    <w:rsid w:val="008B2194"/>
    <w:rsid w:val="008B27C6"/>
    <w:rsid w:val="008B4787"/>
    <w:rsid w:val="008C06DD"/>
    <w:rsid w:val="008C0F68"/>
    <w:rsid w:val="008D790E"/>
    <w:rsid w:val="008D7B93"/>
    <w:rsid w:val="008E7017"/>
    <w:rsid w:val="008E7A00"/>
    <w:rsid w:val="00913A86"/>
    <w:rsid w:val="00914F88"/>
    <w:rsid w:val="00916D3B"/>
    <w:rsid w:val="00917663"/>
    <w:rsid w:val="00917CBE"/>
    <w:rsid w:val="00925690"/>
    <w:rsid w:val="009302A4"/>
    <w:rsid w:val="009371C4"/>
    <w:rsid w:val="00937A3B"/>
    <w:rsid w:val="00944722"/>
    <w:rsid w:val="00945190"/>
    <w:rsid w:val="009469C9"/>
    <w:rsid w:val="009520AC"/>
    <w:rsid w:val="0095712C"/>
    <w:rsid w:val="00957F83"/>
    <w:rsid w:val="00957FBF"/>
    <w:rsid w:val="00963077"/>
    <w:rsid w:val="00967905"/>
    <w:rsid w:val="00976C28"/>
    <w:rsid w:val="009811D8"/>
    <w:rsid w:val="00981217"/>
    <w:rsid w:val="00981286"/>
    <w:rsid w:val="009826B7"/>
    <w:rsid w:val="00986700"/>
    <w:rsid w:val="009870ED"/>
    <w:rsid w:val="00992C76"/>
    <w:rsid w:val="009A32DB"/>
    <w:rsid w:val="009A3B3C"/>
    <w:rsid w:val="009A4D09"/>
    <w:rsid w:val="009B17A4"/>
    <w:rsid w:val="009B636A"/>
    <w:rsid w:val="009C48E6"/>
    <w:rsid w:val="009C68CC"/>
    <w:rsid w:val="009E2836"/>
    <w:rsid w:val="009E6CCA"/>
    <w:rsid w:val="009E7A49"/>
    <w:rsid w:val="009F3ACC"/>
    <w:rsid w:val="009F74B1"/>
    <w:rsid w:val="00A004D5"/>
    <w:rsid w:val="00A069DF"/>
    <w:rsid w:val="00A131D0"/>
    <w:rsid w:val="00A17088"/>
    <w:rsid w:val="00A17180"/>
    <w:rsid w:val="00A20BAB"/>
    <w:rsid w:val="00A22837"/>
    <w:rsid w:val="00A23DF8"/>
    <w:rsid w:val="00A2609D"/>
    <w:rsid w:val="00A274E0"/>
    <w:rsid w:val="00A316D6"/>
    <w:rsid w:val="00A35A2A"/>
    <w:rsid w:val="00A45CAB"/>
    <w:rsid w:val="00A504E9"/>
    <w:rsid w:val="00A53E46"/>
    <w:rsid w:val="00A56A76"/>
    <w:rsid w:val="00A65678"/>
    <w:rsid w:val="00A65B41"/>
    <w:rsid w:val="00A66584"/>
    <w:rsid w:val="00A704D2"/>
    <w:rsid w:val="00A762E2"/>
    <w:rsid w:val="00A81617"/>
    <w:rsid w:val="00A827EE"/>
    <w:rsid w:val="00A83FB8"/>
    <w:rsid w:val="00A9260A"/>
    <w:rsid w:val="00A92F73"/>
    <w:rsid w:val="00A94F74"/>
    <w:rsid w:val="00AA642A"/>
    <w:rsid w:val="00AB4E19"/>
    <w:rsid w:val="00AC547C"/>
    <w:rsid w:val="00AD67DE"/>
    <w:rsid w:val="00AE3563"/>
    <w:rsid w:val="00AE7BF0"/>
    <w:rsid w:val="00B055D5"/>
    <w:rsid w:val="00B221D2"/>
    <w:rsid w:val="00B254C8"/>
    <w:rsid w:val="00B2588A"/>
    <w:rsid w:val="00B3004B"/>
    <w:rsid w:val="00B3091A"/>
    <w:rsid w:val="00B34FE5"/>
    <w:rsid w:val="00B37595"/>
    <w:rsid w:val="00B41B53"/>
    <w:rsid w:val="00B472B4"/>
    <w:rsid w:val="00B51A37"/>
    <w:rsid w:val="00B546E7"/>
    <w:rsid w:val="00B61960"/>
    <w:rsid w:val="00B62241"/>
    <w:rsid w:val="00B708C3"/>
    <w:rsid w:val="00B72ECA"/>
    <w:rsid w:val="00B76DF0"/>
    <w:rsid w:val="00B819E0"/>
    <w:rsid w:val="00B82410"/>
    <w:rsid w:val="00B847B4"/>
    <w:rsid w:val="00B85C17"/>
    <w:rsid w:val="00B92EF8"/>
    <w:rsid w:val="00BA4BBD"/>
    <w:rsid w:val="00BA766F"/>
    <w:rsid w:val="00BB00DD"/>
    <w:rsid w:val="00BB1922"/>
    <w:rsid w:val="00BB74A7"/>
    <w:rsid w:val="00BC5649"/>
    <w:rsid w:val="00BC738F"/>
    <w:rsid w:val="00BD5EAD"/>
    <w:rsid w:val="00BE2104"/>
    <w:rsid w:val="00BE5096"/>
    <w:rsid w:val="00BF741E"/>
    <w:rsid w:val="00C017DD"/>
    <w:rsid w:val="00C02968"/>
    <w:rsid w:val="00C04EBA"/>
    <w:rsid w:val="00C112AD"/>
    <w:rsid w:val="00C26C35"/>
    <w:rsid w:val="00C61168"/>
    <w:rsid w:val="00C63D98"/>
    <w:rsid w:val="00C65183"/>
    <w:rsid w:val="00C71672"/>
    <w:rsid w:val="00C72510"/>
    <w:rsid w:val="00C83FFB"/>
    <w:rsid w:val="00C84F21"/>
    <w:rsid w:val="00C85654"/>
    <w:rsid w:val="00C92C3F"/>
    <w:rsid w:val="00C973B5"/>
    <w:rsid w:val="00C97C7B"/>
    <w:rsid w:val="00CA3D56"/>
    <w:rsid w:val="00CA72EE"/>
    <w:rsid w:val="00CB1CC5"/>
    <w:rsid w:val="00CB714C"/>
    <w:rsid w:val="00CC03AA"/>
    <w:rsid w:val="00CD5CE4"/>
    <w:rsid w:val="00CD75C4"/>
    <w:rsid w:val="00CE35A8"/>
    <w:rsid w:val="00CE518D"/>
    <w:rsid w:val="00CF3A83"/>
    <w:rsid w:val="00CF7EFE"/>
    <w:rsid w:val="00D00480"/>
    <w:rsid w:val="00D06E6F"/>
    <w:rsid w:val="00D15365"/>
    <w:rsid w:val="00D16FAB"/>
    <w:rsid w:val="00D17103"/>
    <w:rsid w:val="00D21373"/>
    <w:rsid w:val="00D22058"/>
    <w:rsid w:val="00D23F02"/>
    <w:rsid w:val="00D25412"/>
    <w:rsid w:val="00D262C8"/>
    <w:rsid w:val="00D338E7"/>
    <w:rsid w:val="00D4442F"/>
    <w:rsid w:val="00D46754"/>
    <w:rsid w:val="00D47A54"/>
    <w:rsid w:val="00D57E87"/>
    <w:rsid w:val="00D63CE6"/>
    <w:rsid w:val="00D66036"/>
    <w:rsid w:val="00D66B21"/>
    <w:rsid w:val="00D7036A"/>
    <w:rsid w:val="00D73335"/>
    <w:rsid w:val="00D74FFF"/>
    <w:rsid w:val="00D77003"/>
    <w:rsid w:val="00D82A0A"/>
    <w:rsid w:val="00D86BBD"/>
    <w:rsid w:val="00D87F38"/>
    <w:rsid w:val="00D95C13"/>
    <w:rsid w:val="00DA12D0"/>
    <w:rsid w:val="00DA1B6D"/>
    <w:rsid w:val="00DA1D81"/>
    <w:rsid w:val="00DA21BC"/>
    <w:rsid w:val="00DA590A"/>
    <w:rsid w:val="00DA7662"/>
    <w:rsid w:val="00DC00F8"/>
    <w:rsid w:val="00DC5A27"/>
    <w:rsid w:val="00DC77A3"/>
    <w:rsid w:val="00DD041B"/>
    <w:rsid w:val="00DE02B7"/>
    <w:rsid w:val="00DE2F41"/>
    <w:rsid w:val="00DF48B6"/>
    <w:rsid w:val="00E01D47"/>
    <w:rsid w:val="00E124ED"/>
    <w:rsid w:val="00E14989"/>
    <w:rsid w:val="00E2132B"/>
    <w:rsid w:val="00E24448"/>
    <w:rsid w:val="00E252DE"/>
    <w:rsid w:val="00E2737C"/>
    <w:rsid w:val="00E27DE5"/>
    <w:rsid w:val="00E33CD4"/>
    <w:rsid w:val="00E36E59"/>
    <w:rsid w:val="00E414DE"/>
    <w:rsid w:val="00E41A70"/>
    <w:rsid w:val="00E473BF"/>
    <w:rsid w:val="00E51527"/>
    <w:rsid w:val="00E52372"/>
    <w:rsid w:val="00E53E2F"/>
    <w:rsid w:val="00E54C6C"/>
    <w:rsid w:val="00E60EF1"/>
    <w:rsid w:val="00E7771A"/>
    <w:rsid w:val="00E8376A"/>
    <w:rsid w:val="00E86782"/>
    <w:rsid w:val="00E90D2B"/>
    <w:rsid w:val="00E9732A"/>
    <w:rsid w:val="00EA47A4"/>
    <w:rsid w:val="00EA79B3"/>
    <w:rsid w:val="00EA7E49"/>
    <w:rsid w:val="00EB19AE"/>
    <w:rsid w:val="00EB3B39"/>
    <w:rsid w:val="00EB5931"/>
    <w:rsid w:val="00EB7C1B"/>
    <w:rsid w:val="00EC0CB6"/>
    <w:rsid w:val="00EC3891"/>
    <w:rsid w:val="00EC75B9"/>
    <w:rsid w:val="00ED0241"/>
    <w:rsid w:val="00ED2D80"/>
    <w:rsid w:val="00ED4B8A"/>
    <w:rsid w:val="00ED5272"/>
    <w:rsid w:val="00ED679F"/>
    <w:rsid w:val="00EE1057"/>
    <w:rsid w:val="00EE17CC"/>
    <w:rsid w:val="00EE21FA"/>
    <w:rsid w:val="00EE3B6A"/>
    <w:rsid w:val="00EE43ED"/>
    <w:rsid w:val="00EE4DF2"/>
    <w:rsid w:val="00EE5B23"/>
    <w:rsid w:val="00EE7EE6"/>
    <w:rsid w:val="00EF4931"/>
    <w:rsid w:val="00EF5D42"/>
    <w:rsid w:val="00EF6531"/>
    <w:rsid w:val="00F01845"/>
    <w:rsid w:val="00F1208E"/>
    <w:rsid w:val="00F14DA7"/>
    <w:rsid w:val="00F2163B"/>
    <w:rsid w:val="00F23BDF"/>
    <w:rsid w:val="00F24207"/>
    <w:rsid w:val="00F42A41"/>
    <w:rsid w:val="00F42C1A"/>
    <w:rsid w:val="00F46DB0"/>
    <w:rsid w:val="00F51B43"/>
    <w:rsid w:val="00F56713"/>
    <w:rsid w:val="00F622A3"/>
    <w:rsid w:val="00F62408"/>
    <w:rsid w:val="00F64076"/>
    <w:rsid w:val="00F73690"/>
    <w:rsid w:val="00F749AC"/>
    <w:rsid w:val="00F80C65"/>
    <w:rsid w:val="00F81657"/>
    <w:rsid w:val="00F82FF0"/>
    <w:rsid w:val="00F84A34"/>
    <w:rsid w:val="00F93092"/>
    <w:rsid w:val="00F93C89"/>
    <w:rsid w:val="00F93EB1"/>
    <w:rsid w:val="00F96DB2"/>
    <w:rsid w:val="00FA551F"/>
    <w:rsid w:val="00FA68FE"/>
    <w:rsid w:val="00FB1549"/>
    <w:rsid w:val="00FB578E"/>
    <w:rsid w:val="00FB71F5"/>
    <w:rsid w:val="00FC23EC"/>
    <w:rsid w:val="00FC6FAE"/>
    <w:rsid w:val="00FC759B"/>
    <w:rsid w:val="00FC7D2A"/>
    <w:rsid w:val="00FD7A5F"/>
    <w:rsid w:val="00FE0BE3"/>
    <w:rsid w:val="00FE5D83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4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E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09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36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3690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F73690"/>
    <w:rPr>
      <w:vertAlign w:val="superscript"/>
    </w:rPr>
  </w:style>
  <w:style w:type="paragraph" w:styleId="a8">
    <w:name w:val="Normal (Web)"/>
    <w:basedOn w:val="a"/>
    <w:uiPriority w:val="99"/>
    <w:rsid w:val="00C856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3EB1"/>
    <w:rPr>
      <w:sz w:val="22"/>
      <w:szCs w:val="22"/>
      <w:lang w:eastAsia="en-US"/>
    </w:rPr>
  </w:style>
  <w:style w:type="paragraph" w:customStyle="1" w:styleId="class1321333702msonormal">
    <w:name w:val="class_1321333702msonormal"/>
    <w:basedOn w:val="a"/>
    <w:rsid w:val="0069176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1321333702a0">
    <w:name w:val="class_1321333702a0"/>
    <w:basedOn w:val="a0"/>
    <w:rsid w:val="0069176F"/>
  </w:style>
  <w:style w:type="paragraph" w:customStyle="1" w:styleId="one">
    <w:name w:val="one"/>
    <w:basedOn w:val="a"/>
    <w:rsid w:val="00B37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166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1661"/>
    <w:rPr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45CAB"/>
    <w:rPr>
      <w:b/>
      <w:bCs/>
      <w:kern w:val="36"/>
      <w:sz w:val="48"/>
      <w:szCs w:val="48"/>
      <w:lang w:val="ru-RU" w:eastAsia="ru-RU" w:bidi="ar-SA"/>
    </w:rPr>
  </w:style>
  <w:style w:type="table" w:styleId="ab">
    <w:name w:val="Table Grid"/>
    <w:basedOn w:val="a1"/>
    <w:rsid w:val="00EF6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724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4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724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2421"/>
    <w:rPr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683700"/>
    <w:pPr>
      <w:spacing w:after="120"/>
    </w:pPr>
  </w:style>
  <w:style w:type="character" w:customStyle="1" w:styleId="af1">
    <w:name w:val="Основной текст Знак"/>
    <w:basedOn w:val="a0"/>
    <w:link w:val="af0"/>
    <w:rsid w:val="00683700"/>
    <w:rPr>
      <w:sz w:val="22"/>
      <w:szCs w:val="22"/>
      <w:lang w:eastAsia="en-US"/>
    </w:rPr>
  </w:style>
  <w:style w:type="character" w:customStyle="1" w:styleId="style11">
    <w:name w:val="style11"/>
    <w:rsid w:val="00683700"/>
    <w:rPr>
      <w:rFonts w:ascii="Arial" w:hAnsi="Arial" w:cs="Arial" w:hint="default"/>
      <w:sz w:val="20"/>
      <w:szCs w:val="20"/>
    </w:rPr>
  </w:style>
  <w:style w:type="paragraph" w:customStyle="1" w:styleId="slist">
    <w:name w:val="slist"/>
    <w:basedOn w:val="a"/>
    <w:rsid w:val="0044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4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475B"/>
    <w:rPr>
      <w:rFonts w:ascii="Courier New" w:eastAsia="Times New Roman" w:hAnsi="Courier New"/>
    </w:rPr>
  </w:style>
  <w:style w:type="character" w:styleId="af2">
    <w:name w:val="Strong"/>
    <w:uiPriority w:val="22"/>
    <w:qFormat/>
    <w:rsid w:val="0052475B"/>
    <w:rPr>
      <w:b/>
      <w:bCs/>
    </w:rPr>
  </w:style>
  <w:style w:type="paragraph" w:customStyle="1" w:styleId="11">
    <w:name w:val="Обычный1"/>
    <w:autoRedefine/>
    <w:rsid w:val="00F14DA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</w:tabs>
    </w:pPr>
    <w:rPr>
      <w:rFonts w:ascii="Times New Roman" w:eastAsia="ヒラギノ角ゴ Pro W3" w:hAnsi="Times New Roman"/>
      <w:color w:val="000000"/>
      <w:sz w:val="22"/>
      <w:szCs w:val="22"/>
    </w:rPr>
  </w:style>
  <w:style w:type="character" w:customStyle="1" w:styleId="apple-converted-space">
    <w:name w:val="apple-converted-space"/>
    <w:rsid w:val="0032119E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6610C9"/>
    <w:rPr>
      <w:sz w:val="22"/>
      <w:szCs w:val="22"/>
      <w:lang w:val="ru-RU" w:eastAsia="en-US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7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764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776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7764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csr.spbu.ru/?a=edit_templan&amp;id=771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dke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enit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A8E1-31AA-4307-81E9-32E0B3C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9218</Words>
  <Characters>52545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61640</CharactersWithSpaces>
  <SharedDoc>false</SharedDoc>
  <HLinks>
    <vt:vector size="18" baseType="variant"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http://redkeds.com/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http://serenity.su/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https://ias.csr.spbu.ru/?a=edit_templan&amp;id=77148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cp:lastModifiedBy>o.nikitina</cp:lastModifiedBy>
  <cp:revision>2</cp:revision>
  <cp:lastPrinted>2012-12-11T13:43:00Z</cp:lastPrinted>
  <dcterms:created xsi:type="dcterms:W3CDTF">2014-12-30T13:22:00Z</dcterms:created>
  <dcterms:modified xsi:type="dcterms:W3CDTF">2014-12-30T13:22:00Z</dcterms:modified>
</cp:coreProperties>
</file>