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09" w:rsidRDefault="00874D09" w:rsidP="00874D0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874D09" w:rsidRDefault="00874D09" w:rsidP="00874D0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Арбатской Наталии Викторовны</w:t>
      </w:r>
    </w:p>
    <w:p w:rsidR="00E279D4" w:rsidRDefault="00E279D4" w:rsidP="00874D0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«ИЗОБРАЖЕНИЕ И ЗВУК В ТЕЛЕЖУРНАЛИСТИКЕ: </w:t>
      </w:r>
    </w:p>
    <w:p w:rsidR="00E279D4" w:rsidRDefault="00E279D4" w:rsidP="00874D0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СЕМАНТИЧЕСКИЙ И ЭМОЦИОНАЛЬНО-ЭСТЕТИЧЕСКИЙ АСПЕКТЫ»</w:t>
      </w:r>
    </w:p>
    <w:p w:rsidR="00874D09" w:rsidRDefault="00874D09" w:rsidP="00874D09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b/>
          <w:sz w:val="24"/>
          <w:szCs w:val="24"/>
        </w:rPr>
        <w:t>Н. рук. –</w:t>
      </w:r>
      <w:r w:rsidR="00E279D4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ru-RU" w:bidi="hi-IN"/>
        </w:rPr>
        <w:t>Познин Виталий Фёдорович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докт</w:t>
      </w:r>
      <w:r w:rsidR="00E279D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. 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искусств</w:t>
      </w:r>
      <w:r w:rsidR="00E279D4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>проф</w:t>
      </w:r>
      <w:r w:rsidR="00E279D4"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>ессор</w:t>
      </w:r>
    </w:p>
    <w:p w:rsidR="00874D09" w:rsidRDefault="00874D09" w:rsidP="00874D0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Кафедра телерадиожурналистики</w:t>
      </w:r>
    </w:p>
    <w:p w:rsidR="00874D09" w:rsidRPr="005A51B6" w:rsidRDefault="00874D09" w:rsidP="00874D0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Очно-заочная форма обучения</w:t>
      </w:r>
    </w:p>
    <w:p w:rsidR="00DC4DA9" w:rsidRPr="005A51B6" w:rsidRDefault="00DC4DA9" w:rsidP="00874D0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74D09" w:rsidRDefault="00874D09" w:rsidP="00DC4DA9">
      <w:pPr>
        <w:suppressAutoHyphens/>
        <w:autoSpaceDN w:val="0"/>
        <w:spacing w:after="0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Создавая аудиовизуальный продукт, теле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журналист должен учитывать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особенности </w:t>
      </w:r>
      <w:r w:rsidR="0032568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его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восприятия зрительской аудиторией, уметь оптимально сочетать 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семантическое (содержательное)  и эмоционально-эстетическое наполнение экранного произведения, чтобы вызвать у зрителя необходимую реакцию и адекватный отклик. </w:t>
      </w:r>
    </w:p>
    <w:p w:rsidR="00874D09" w:rsidRDefault="00874D09" w:rsidP="00DC4DA9">
      <w:pPr>
        <w:suppressAutoHyphens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 xml:space="preserve">Актуальность </w:t>
      </w:r>
      <w:r w:rsidR="005E0C8B"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>ВКР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состоит в том, что она затрагивает важные проблемы современной практики тележурналистики. </w:t>
      </w:r>
    </w:p>
    <w:p w:rsidR="00874D09" w:rsidRDefault="00874D09" w:rsidP="00DC4DA9">
      <w:pPr>
        <w:suppressAutoHyphens/>
        <w:autoSpaceDN w:val="0"/>
        <w:spacing w:after="0"/>
        <w:ind w:firstLine="70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Цель ВКР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– на основании анализа современного спецрепортажа выявить 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семантические и эмоционально</w:t>
      </w:r>
      <w:r w:rsidR="00DC4DA9" w:rsidRPr="00DC4DA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-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эстетические особенности экранного изображения и звука.</w:t>
      </w:r>
    </w:p>
    <w:p w:rsidR="00DC4DA9" w:rsidRDefault="00874D09" w:rsidP="00DC4DA9">
      <w:pPr>
        <w:widowControl w:val="0"/>
        <w:suppressAutoHyphens/>
        <w:autoSpaceDN w:val="0"/>
        <w:spacing w:before="28" w:after="28"/>
        <w:ind w:firstLine="708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 xml:space="preserve">Задачи ВКР: </w:t>
      </w:r>
    </w:p>
    <w:p w:rsidR="00DC4DA9" w:rsidRDefault="00DC4DA9" w:rsidP="00DC4DA9">
      <w:pPr>
        <w:widowControl w:val="0"/>
        <w:suppressAutoHyphens/>
        <w:autoSpaceDN w:val="0"/>
        <w:spacing w:before="28" w:after="28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- </w:t>
      </w:r>
      <w:r w:rsidR="00874D0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выявить зависимость контента (содержания) передач от целей их воздействия на аудиторию; </w:t>
      </w:r>
    </w:p>
    <w:p w:rsidR="00DC4DA9" w:rsidRDefault="00DC4DA9" w:rsidP="00DC4DA9">
      <w:pPr>
        <w:widowControl w:val="0"/>
        <w:suppressAutoHyphens/>
        <w:autoSpaceDN w:val="0"/>
        <w:spacing w:before="28" w:after="28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- </w:t>
      </w:r>
      <w:r w:rsidR="00874D0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охарактеризовать изобразительные и звуковые средства, используемые в репортажах программы «Профессия</w:t>
      </w:r>
      <w:r w:rsidR="005E0C8B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-</w:t>
      </w:r>
      <w:r w:rsidR="00874D0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р</w:t>
      </w:r>
      <w:r w:rsidR="00874D0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епортер» на телеканале НТВ; </w:t>
      </w:r>
    </w:p>
    <w:p w:rsidR="00874D09" w:rsidRDefault="00DC4DA9" w:rsidP="00DC4DA9">
      <w:pPr>
        <w:widowControl w:val="0"/>
        <w:suppressAutoHyphens/>
        <w:autoSpaceDN w:val="0"/>
        <w:spacing w:before="28" w:after="28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- </w:t>
      </w:r>
      <w:r w:rsidR="00874D0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определить влияние изобразительных и звуковых средств на </w:t>
      </w:r>
      <w:r w:rsidR="00874D09">
        <w:rPr>
          <w:rFonts w:ascii="Arial" w:eastAsia="Times New Roman" w:hAnsi="Arial" w:cs="Arial"/>
          <w:sz w:val="24"/>
          <w:szCs w:val="24"/>
          <w:lang w:eastAsia="ru-RU"/>
        </w:rPr>
        <w:t>семантические и эмоционально-эстетические характеристики  программы «Профессия – репортер».</w:t>
      </w:r>
    </w:p>
    <w:p w:rsidR="00874D09" w:rsidRDefault="00874D09" w:rsidP="00DC4DA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Объект </w:t>
      </w:r>
      <w:r w:rsidR="00DC4DA9">
        <w:rPr>
          <w:rFonts w:ascii="Arial" w:eastAsia="Times New Roman" w:hAnsi="Arial" w:cs="Arial"/>
          <w:b/>
          <w:sz w:val="24"/>
          <w:szCs w:val="24"/>
          <w:lang w:eastAsia="ru-RU"/>
        </w:rPr>
        <w:t>исследования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цикл проблемных репортажей в телевизионной программе «Профессия – репортер». </w:t>
      </w:r>
    </w:p>
    <w:p w:rsidR="00874D09" w:rsidRDefault="00874D09" w:rsidP="00DC4DA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 </w:t>
      </w:r>
      <w:r w:rsidR="00DC4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исследования </w:t>
      </w:r>
      <w:r w:rsidR="00DC4DA9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выявление</w:t>
      </w:r>
      <w:r w:rsidR="00DC4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семантических и эмоционально-эстетических характеристик  программы «Профессия – репортер», анализ методов, форм и приемов, используемых в сюжетах данной передачи.</w:t>
      </w:r>
    </w:p>
    <w:p w:rsidR="00874D09" w:rsidRDefault="00874D09" w:rsidP="00DC4DA9">
      <w:pPr>
        <w:spacing w:after="0"/>
        <w:ind w:firstLine="708"/>
        <w:jc w:val="both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 xml:space="preserve">Эмпирическую базу </w:t>
      </w:r>
      <w:r w:rsidR="005E0C8B"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>ВКР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составил цикл передач «Профессия</w:t>
      </w:r>
      <w:r w:rsidR="00153812" w:rsidRPr="00153812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-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репортер»  на телеканале НТВ.</w:t>
      </w:r>
    </w:p>
    <w:p w:rsidR="00874D09" w:rsidRDefault="00874D09" w:rsidP="00DC4DA9">
      <w:pPr>
        <w:spacing w:after="0"/>
        <w:ind w:firstLine="708"/>
        <w:jc w:val="both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 xml:space="preserve">Методы, использованные в данной дипломной работе: 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описательный метод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 w:bidi="hi-IN"/>
        </w:rPr>
        <w:t xml:space="preserve">, </w:t>
      </w:r>
      <w:r w:rsidR="00FC78CA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сравнительный</w:t>
      </w:r>
      <w:r w:rsidR="00DC4DA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</w:t>
      </w:r>
      <w:r w:rsidR="00FC78CA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метод</w:t>
      </w:r>
      <w:r w:rsidR="00DC4DA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, 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метод</w:t>
      </w:r>
      <w:r w:rsidR="00DC4DA9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 контент-анализа</w:t>
      </w:r>
      <w:r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 xml:space="preserve">. </w:t>
      </w:r>
    </w:p>
    <w:p w:rsidR="00874D09" w:rsidRDefault="00874D09" w:rsidP="00DC4DA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Выпускная квалификационная  работа состоит </w:t>
      </w:r>
      <w:r>
        <w:rPr>
          <w:rFonts w:ascii="Arial" w:hAnsi="Arial" w:cs="Arial"/>
          <w:sz w:val="24"/>
          <w:szCs w:val="24"/>
        </w:rPr>
        <w:t>из введения, двух глав, заключения, а также списка использованной литературы.</w:t>
      </w:r>
    </w:p>
    <w:p w:rsidR="00874D09" w:rsidRDefault="00874D09" w:rsidP="00DC4DA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 введении:</w:t>
      </w:r>
      <w:r>
        <w:rPr>
          <w:rFonts w:ascii="Arial" w:hAnsi="Arial" w:cs="Arial"/>
          <w:sz w:val="24"/>
          <w:szCs w:val="24"/>
        </w:rPr>
        <w:t xml:space="preserve"> цели и задачи, объект, предмет, актуальность и новизна работы, ее практическая значимость. </w:t>
      </w:r>
    </w:p>
    <w:p w:rsidR="00874D09" w:rsidRDefault="00874D09" w:rsidP="00DC4DA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 первой главе: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основные этапы развития телевидения, эволюция эстетики телевизионного изображения. </w:t>
      </w:r>
    </w:p>
    <w:p w:rsidR="00874D09" w:rsidRDefault="00874D09" w:rsidP="00DC4DA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Во второй главе: </w:t>
      </w:r>
      <w:bookmarkStart w:id="0" w:name="_GoBack"/>
      <w:bookmarkEnd w:id="0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история создания и развития программы «Профессия </w:t>
      </w:r>
      <w:r w:rsidR="00153812" w:rsidRPr="001538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-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репортер», </w:t>
      </w:r>
      <w:r>
        <w:rPr>
          <w:rFonts w:ascii="Arial" w:hAnsi="Arial" w:cs="Arial"/>
          <w:sz w:val="24"/>
          <w:szCs w:val="24"/>
          <w:shd w:val="clear" w:color="auto" w:fill="FFFFFF"/>
        </w:rPr>
        <w:t>анализ ее изобразительного и звукового решения, а также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способов  экранной трактовки</w:t>
      </w:r>
      <w:r w:rsidR="00153812" w:rsidRPr="001538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15381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содержательного аспекта.</w:t>
      </w:r>
    </w:p>
    <w:p w:rsidR="00A71816" w:rsidRDefault="00A71816"/>
    <w:sectPr w:rsidR="00A71816" w:rsidSect="0022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09"/>
    <w:rsid w:val="00153812"/>
    <w:rsid w:val="00221508"/>
    <w:rsid w:val="00325683"/>
    <w:rsid w:val="005A51B6"/>
    <w:rsid w:val="005E0C8B"/>
    <w:rsid w:val="00874D09"/>
    <w:rsid w:val="009674AE"/>
    <w:rsid w:val="00A0234D"/>
    <w:rsid w:val="00A36BB8"/>
    <w:rsid w:val="00A71816"/>
    <w:rsid w:val="00B459BD"/>
    <w:rsid w:val="00C7435A"/>
    <w:rsid w:val="00DC4DA9"/>
    <w:rsid w:val="00E279D4"/>
    <w:rsid w:val="00EC5A14"/>
    <w:rsid w:val="00FC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Юрий</cp:lastModifiedBy>
  <cp:revision>6</cp:revision>
  <dcterms:created xsi:type="dcterms:W3CDTF">2014-05-12T13:35:00Z</dcterms:created>
  <dcterms:modified xsi:type="dcterms:W3CDTF">2014-06-02T07:09:00Z</dcterms:modified>
</cp:coreProperties>
</file>