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E9" w:rsidRPr="00D56449" w:rsidRDefault="00C61FE9" w:rsidP="00C61FE9">
      <w:pPr>
        <w:spacing w:after="0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D56449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C61FE9" w:rsidRDefault="00C61FE9" w:rsidP="00C61FE9">
      <w:pPr>
        <w:spacing w:after="0"/>
        <w:ind w:firstLine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</w:t>
      </w:r>
      <w:r w:rsidR="0040575D">
        <w:rPr>
          <w:rFonts w:ascii="Arial" w:hAnsi="Arial" w:cs="Arial"/>
          <w:b/>
          <w:sz w:val="24"/>
          <w:szCs w:val="24"/>
        </w:rPr>
        <w:t>икольского</w:t>
      </w:r>
      <w:r>
        <w:rPr>
          <w:rFonts w:ascii="Arial" w:hAnsi="Arial" w:cs="Arial"/>
          <w:b/>
          <w:sz w:val="24"/>
          <w:szCs w:val="24"/>
        </w:rPr>
        <w:t xml:space="preserve"> Л</w:t>
      </w:r>
      <w:r w:rsidR="0040575D">
        <w:rPr>
          <w:rFonts w:ascii="Arial" w:hAnsi="Arial" w:cs="Arial"/>
          <w:b/>
          <w:sz w:val="24"/>
          <w:szCs w:val="24"/>
        </w:rPr>
        <w:t xml:space="preserve">еонида </w:t>
      </w:r>
      <w:r>
        <w:rPr>
          <w:rFonts w:ascii="Arial" w:hAnsi="Arial" w:cs="Arial"/>
          <w:b/>
          <w:sz w:val="24"/>
          <w:szCs w:val="24"/>
        </w:rPr>
        <w:t>Ю</w:t>
      </w:r>
      <w:r w:rsidR="0040575D">
        <w:rPr>
          <w:rFonts w:ascii="Arial" w:hAnsi="Arial" w:cs="Arial"/>
          <w:b/>
          <w:sz w:val="24"/>
          <w:szCs w:val="24"/>
        </w:rPr>
        <w:t>рьевича</w:t>
      </w:r>
    </w:p>
    <w:p w:rsidR="00C61FE9" w:rsidRPr="00D56449" w:rsidRDefault="00C61FE9" w:rsidP="00C61FE9">
      <w:pPr>
        <w:spacing w:after="0"/>
        <w:ind w:firstLine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«МАНИПУЛЯЦИЯ В ТЕЛЕВИЗИОННОМ ДИАЛОГЕ: ГЕНДЕРНЫЙ АСПЕКТ»</w:t>
      </w:r>
    </w:p>
    <w:p w:rsidR="00C61FE9" w:rsidRPr="00D56449" w:rsidRDefault="00C61FE9" w:rsidP="00C61FE9">
      <w:pPr>
        <w:spacing w:after="0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D56449">
        <w:rPr>
          <w:rFonts w:ascii="Arial" w:hAnsi="Arial" w:cs="Arial"/>
          <w:b/>
          <w:sz w:val="24"/>
          <w:szCs w:val="24"/>
        </w:rPr>
        <w:t>Н. рук. – Почкай Елена Петровна, канд. филол. наук, доцент</w:t>
      </w:r>
    </w:p>
    <w:p w:rsidR="00C61FE9" w:rsidRPr="00026792" w:rsidRDefault="00C61FE9" w:rsidP="00C61FE9">
      <w:pPr>
        <w:spacing w:after="0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026792">
        <w:rPr>
          <w:rFonts w:ascii="Arial" w:hAnsi="Arial" w:cs="Arial"/>
          <w:b/>
          <w:sz w:val="24"/>
          <w:szCs w:val="24"/>
        </w:rPr>
        <w:t>Кафедра телерадиожурналистики</w:t>
      </w:r>
    </w:p>
    <w:p w:rsidR="00C61FE9" w:rsidRPr="0053664E" w:rsidRDefault="00C61FE9" w:rsidP="00C61FE9">
      <w:pPr>
        <w:tabs>
          <w:tab w:val="center" w:pos="5032"/>
          <w:tab w:val="left" w:pos="7200"/>
        </w:tabs>
        <w:ind w:firstLine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Очная форма обучения</w:t>
      </w:r>
    </w:p>
    <w:p w:rsidR="00C61FE9" w:rsidRDefault="00C61FE9" w:rsidP="00C61FE9">
      <w:pPr>
        <w:tabs>
          <w:tab w:val="left" w:pos="0"/>
          <w:tab w:val="left" w:pos="9356"/>
        </w:tabs>
        <w:spacing w:after="0"/>
        <w:ind w:firstLine="51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MS Mincho" w:hAnsi="Arial" w:cs="Arial"/>
          <w:color w:val="000000"/>
          <w:sz w:val="24"/>
          <w:szCs w:val="24"/>
        </w:rPr>
        <w:t xml:space="preserve">Манипулятивные технологии являются неотъемлемой частью современной коммуникативной деятельности. Особенно заметно это в диалоговых передачах, в которых журналист в общении с героями </w:t>
      </w:r>
      <w:r w:rsidRPr="00E305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пользуется </w:t>
      </w:r>
      <w:r w:rsidRPr="00E3053A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большим набором  манипулятивных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приемов.  П</w:t>
      </w:r>
      <w:r w:rsidRPr="00E305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ричем каждый из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ведущих </w:t>
      </w:r>
      <w:r w:rsidRPr="00E3053A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отдает предпочтение сво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им излюбленным способам скрытого воздействия, которые можно </w:t>
      </w:r>
      <w:r w:rsidRPr="00E3053A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соотнести с индивидуально-личностным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 характеристиками, среди которых важнейшей  является пол.  На  современном телеэкране полоролевое поведение журналиста не всегда напрямую связано с биологическим фактором, во многих случаях явно проявляются перверсии (перевертывание) сексуальной самоидентификации ведущих в поведении со своими героями. Женщины-ведущие приобретают черты мускулиности, в поведении мужчин можно обнаружить признаки женского начала. </w:t>
      </w:r>
    </w:p>
    <w:p w:rsidR="00C61FE9" w:rsidRPr="009D5BDD" w:rsidRDefault="00C61FE9" w:rsidP="00C61FE9">
      <w:pPr>
        <w:tabs>
          <w:tab w:val="left" w:pos="0"/>
          <w:tab w:val="left" w:pos="9356"/>
        </w:tabs>
        <w:spacing w:after="0"/>
        <w:ind w:firstLine="51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D5BD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Актуальность </w:t>
      </w:r>
      <w:r w:rsidRPr="009D5BDD">
        <w:rPr>
          <w:rFonts w:ascii="Arial" w:hAnsi="Arial" w:cs="Arial"/>
          <w:color w:val="000000"/>
          <w:sz w:val="24"/>
          <w:szCs w:val="24"/>
          <w:shd w:val="clear" w:color="auto" w:fill="FFFFFF"/>
        </w:rPr>
        <w:t>изучения гендерных особенностей манипуляции на экране мы видим в том, что взгляд на журналистскую практику под этим аспектом позволит нам расширить представления  о возможностях скрытого воздействия на собеседников.</w:t>
      </w:r>
    </w:p>
    <w:p w:rsidR="00C61FE9" w:rsidRPr="00C77AA5" w:rsidRDefault="00C61FE9" w:rsidP="001F1B6A">
      <w:pPr>
        <w:tabs>
          <w:tab w:val="center" w:pos="5032"/>
          <w:tab w:val="left" w:pos="7200"/>
        </w:tabs>
        <w:spacing w:after="0"/>
        <w:ind w:firstLine="510"/>
        <w:contextualSpacing/>
        <w:jc w:val="both"/>
        <w:rPr>
          <w:rFonts w:ascii="Arial" w:hAnsi="Arial" w:cs="Arial"/>
          <w:sz w:val="24"/>
          <w:szCs w:val="24"/>
        </w:rPr>
      </w:pPr>
      <w:r w:rsidRPr="00C77AA5">
        <w:rPr>
          <w:rFonts w:ascii="Arial" w:hAnsi="Arial" w:cs="Arial"/>
          <w:sz w:val="24"/>
          <w:szCs w:val="24"/>
        </w:rPr>
        <w:t>Именно этим определяется и</w:t>
      </w:r>
      <w:r>
        <w:rPr>
          <w:rFonts w:ascii="Arial" w:hAnsi="Arial" w:cs="Arial"/>
          <w:b/>
          <w:sz w:val="24"/>
          <w:szCs w:val="24"/>
        </w:rPr>
        <w:t xml:space="preserve"> цель </w:t>
      </w:r>
      <w:r>
        <w:rPr>
          <w:rFonts w:ascii="Arial" w:hAnsi="Arial" w:cs="Arial"/>
          <w:sz w:val="24"/>
          <w:szCs w:val="24"/>
        </w:rPr>
        <w:t xml:space="preserve">исследовательской работы – выявить и охарактеризовать гендерные особенности манипуляции в поведенческих стратегиях телеведущих диалоговых передач. Для выполнения цели поставлены следующие </w:t>
      </w:r>
      <w:r w:rsidRPr="00657513">
        <w:rPr>
          <w:rFonts w:ascii="Arial" w:hAnsi="Arial" w:cs="Arial"/>
          <w:b/>
          <w:sz w:val="24"/>
          <w:szCs w:val="24"/>
        </w:rPr>
        <w:t>задачи</w:t>
      </w:r>
      <w:r>
        <w:rPr>
          <w:rFonts w:ascii="Arial" w:hAnsi="Arial" w:cs="Arial"/>
          <w:sz w:val="24"/>
          <w:szCs w:val="24"/>
        </w:rPr>
        <w:t xml:space="preserve">: </w:t>
      </w:r>
      <w:r w:rsidRPr="00C77AA5">
        <w:rPr>
          <w:rFonts w:ascii="Arial" w:hAnsi="Arial" w:cs="Arial"/>
          <w:sz w:val="24"/>
          <w:szCs w:val="24"/>
        </w:rPr>
        <w:t xml:space="preserve">определить понятие, сущность, признаки и механизмы манипулятивного воздействия; </w:t>
      </w:r>
      <w:r>
        <w:rPr>
          <w:rFonts w:ascii="Arial" w:hAnsi="Arial" w:cs="Arial"/>
          <w:sz w:val="24"/>
          <w:szCs w:val="24"/>
        </w:rPr>
        <w:t xml:space="preserve">выявить </w:t>
      </w:r>
      <w:r>
        <w:rPr>
          <w:rFonts w:ascii="Arial" w:hAnsi="Arial" w:cs="Arial"/>
          <w:bCs/>
          <w:sz w:val="24"/>
          <w:szCs w:val="24"/>
        </w:rPr>
        <w:t>женский и мужской тип</w:t>
      </w:r>
      <w:r w:rsidRPr="00C77AA5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общения в межличностном воздействии; </w:t>
      </w:r>
      <w:r w:rsidRPr="00C77AA5">
        <w:rPr>
          <w:rFonts w:ascii="Arial" w:hAnsi="Arial" w:cs="Arial"/>
          <w:sz w:val="24"/>
          <w:szCs w:val="24"/>
        </w:rPr>
        <w:t xml:space="preserve">на основании анализа материалов </w:t>
      </w:r>
      <w:r>
        <w:rPr>
          <w:rFonts w:ascii="Arial" w:hAnsi="Arial" w:cs="Arial"/>
          <w:sz w:val="24"/>
          <w:szCs w:val="24"/>
        </w:rPr>
        <w:t>передач охарактеризовать гендерные особенности манипуляций конкретных ведущих.</w:t>
      </w:r>
    </w:p>
    <w:p w:rsidR="001F1B6A" w:rsidRDefault="00C61FE9" w:rsidP="001F1B6A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lang w:val="ru-RU"/>
        </w:rPr>
      </w:pPr>
      <w:r w:rsidRPr="001F1B6A">
        <w:rPr>
          <w:rFonts w:ascii="Arial" w:hAnsi="Arial" w:cs="Arial"/>
          <w:b/>
          <w:lang w:val="ru-RU"/>
        </w:rPr>
        <w:t>Объектом</w:t>
      </w:r>
      <w:r w:rsidRPr="001F1B6A">
        <w:rPr>
          <w:rFonts w:ascii="Arial" w:hAnsi="Arial" w:cs="Arial"/>
          <w:lang w:val="ru-RU"/>
        </w:rPr>
        <w:t xml:space="preserve"> исследования являются диалогические телевизионные передачи, </w:t>
      </w:r>
      <w:r w:rsidRPr="001F1B6A">
        <w:rPr>
          <w:rFonts w:ascii="Arial" w:hAnsi="Arial" w:cs="Arial"/>
          <w:b/>
          <w:lang w:val="ru-RU"/>
        </w:rPr>
        <w:t>предметом</w:t>
      </w:r>
      <w:r w:rsidRPr="001F1B6A">
        <w:rPr>
          <w:rFonts w:ascii="Arial" w:hAnsi="Arial" w:cs="Arial"/>
          <w:lang w:val="ru-RU"/>
        </w:rPr>
        <w:t xml:space="preserve"> – гендерные манипулятивные технологии в поведении ведущих.</w:t>
      </w:r>
    </w:p>
    <w:p w:rsidR="00C61FE9" w:rsidRPr="001F1B6A" w:rsidRDefault="001F1B6A" w:rsidP="001F1B6A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B050"/>
          <w:lang w:val="ru-RU"/>
        </w:rPr>
      </w:pPr>
      <w:r w:rsidRPr="00C61FE9">
        <w:rPr>
          <w:rFonts w:ascii="Arial" w:hAnsi="Arial" w:cs="Arial"/>
          <w:b/>
          <w:lang w:val="ru-RU"/>
        </w:rPr>
        <w:t xml:space="preserve">Новизну </w:t>
      </w:r>
      <w:r>
        <w:rPr>
          <w:rFonts w:ascii="Arial" w:hAnsi="Arial" w:cs="Arial"/>
          <w:lang w:val="ru-RU"/>
        </w:rPr>
        <w:t>автор видит  в том, что  к анализу гендерных манипуляций привлечены материалы телевизионной журналистики, которая именно под этим аспектом до сих пор почти не исследовалась.</w:t>
      </w:r>
    </w:p>
    <w:p w:rsidR="00C61FE9" w:rsidRPr="00AC1FAA" w:rsidRDefault="00C61FE9" w:rsidP="001F1B6A">
      <w:pPr>
        <w:tabs>
          <w:tab w:val="center" w:pos="5032"/>
          <w:tab w:val="left" w:pos="7200"/>
        </w:tabs>
        <w:spacing w:after="0"/>
        <w:ind w:firstLine="510"/>
        <w:contextualSpacing/>
        <w:jc w:val="both"/>
        <w:rPr>
          <w:rFonts w:ascii="Arial" w:hAnsi="Arial" w:cs="Arial"/>
          <w:sz w:val="24"/>
          <w:szCs w:val="24"/>
        </w:rPr>
      </w:pPr>
      <w:r w:rsidRPr="00657513">
        <w:rPr>
          <w:rFonts w:ascii="Arial" w:hAnsi="Arial" w:cs="Arial"/>
          <w:b/>
          <w:sz w:val="24"/>
          <w:szCs w:val="24"/>
        </w:rPr>
        <w:t>Эмпирический материал</w:t>
      </w:r>
      <w:r>
        <w:rPr>
          <w:rFonts w:ascii="Arial" w:hAnsi="Arial" w:cs="Arial"/>
          <w:sz w:val="24"/>
          <w:szCs w:val="24"/>
        </w:rPr>
        <w:t>: диалоговые передачи известных ведущих: Т.Канделаки, К.Собчак, Д.Спиридоновой, В.Познера, В.Соловьева, Т.Толстой и А.Смирновой, А.Малахова, А.Максимова, А.Гордона и др.,</w:t>
      </w:r>
      <w:r w:rsidRPr="00AC1FAA">
        <w:rPr>
          <w:rFonts w:ascii="Arial" w:eastAsia="MS Mincho" w:hAnsi="Arial" w:cs="Arial"/>
          <w:color w:val="000000"/>
          <w:sz w:val="24"/>
          <w:szCs w:val="24"/>
        </w:rPr>
        <w:t xml:space="preserve"> </w:t>
      </w:r>
      <w:r>
        <w:rPr>
          <w:rFonts w:ascii="Arial" w:eastAsia="MS Mincho" w:hAnsi="Arial" w:cs="Arial"/>
          <w:color w:val="000000"/>
          <w:sz w:val="24"/>
          <w:szCs w:val="24"/>
        </w:rPr>
        <w:t xml:space="preserve">чьи </w:t>
      </w:r>
      <w:r w:rsidRPr="00AC1FAA">
        <w:rPr>
          <w:rFonts w:ascii="Arial" w:eastAsia="MS Mincho" w:hAnsi="Arial" w:cs="Arial"/>
          <w:color w:val="000000"/>
          <w:sz w:val="24"/>
          <w:szCs w:val="24"/>
        </w:rPr>
        <w:t>передачи вызывают повышенный интерес у зрителей, имеют высокие рейтинги</w:t>
      </w:r>
      <w:r>
        <w:rPr>
          <w:rFonts w:ascii="Arial" w:eastAsia="MS Mincho" w:hAnsi="Arial" w:cs="Arial"/>
          <w:color w:val="000000"/>
          <w:sz w:val="24"/>
          <w:szCs w:val="24"/>
        </w:rPr>
        <w:t>,</w:t>
      </w:r>
      <w:r w:rsidRPr="00AC1FAA">
        <w:rPr>
          <w:rFonts w:ascii="Arial" w:eastAsia="MS Mincho" w:hAnsi="Arial" w:cs="Arial"/>
          <w:sz w:val="24"/>
          <w:szCs w:val="24"/>
        </w:rPr>
        <w:t xml:space="preserve"> персонифицированы.</w:t>
      </w:r>
    </w:p>
    <w:p w:rsidR="00C61FE9" w:rsidRDefault="00C61FE9" w:rsidP="001F1B6A">
      <w:pPr>
        <w:spacing w:after="0"/>
        <w:ind w:firstLine="510"/>
        <w:contextualSpacing/>
        <w:jc w:val="both"/>
        <w:rPr>
          <w:rFonts w:ascii="Arial" w:hAnsi="Arial" w:cs="Arial"/>
          <w:sz w:val="24"/>
          <w:szCs w:val="24"/>
        </w:rPr>
      </w:pPr>
      <w:r w:rsidRPr="00657513">
        <w:rPr>
          <w:rFonts w:ascii="Arial" w:hAnsi="Arial" w:cs="Arial"/>
          <w:sz w:val="24"/>
          <w:szCs w:val="24"/>
        </w:rPr>
        <w:t xml:space="preserve">Основными </w:t>
      </w:r>
      <w:r w:rsidRPr="00657513">
        <w:rPr>
          <w:rFonts w:ascii="Arial" w:hAnsi="Arial" w:cs="Arial"/>
          <w:b/>
          <w:sz w:val="24"/>
          <w:szCs w:val="24"/>
        </w:rPr>
        <w:t>методами</w:t>
      </w:r>
      <w:r w:rsidRPr="00657513">
        <w:rPr>
          <w:rFonts w:ascii="Arial" w:hAnsi="Arial" w:cs="Arial"/>
          <w:sz w:val="24"/>
          <w:szCs w:val="24"/>
        </w:rPr>
        <w:t xml:space="preserve"> явля</w:t>
      </w:r>
      <w:r>
        <w:rPr>
          <w:rFonts w:ascii="Arial" w:hAnsi="Arial" w:cs="Arial"/>
          <w:sz w:val="24"/>
          <w:szCs w:val="24"/>
        </w:rPr>
        <w:t>ются метод сравнительного анализа, описательный метод, биографический метод, типологический подход.</w:t>
      </w:r>
    </w:p>
    <w:p w:rsidR="00C61FE9" w:rsidRDefault="00C61FE9" w:rsidP="00C61FE9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lang w:val="ru-RU"/>
        </w:rPr>
      </w:pPr>
      <w:r w:rsidRPr="00D35226">
        <w:rPr>
          <w:rFonts w:ascii="Arial" w:hAnsi="Arial" w:cs="Arial"/>
          <w:b/>
          <w:lang w:val="ru-RU"/>
        </w:rPr>
        <w:t>Структура работы</w:t>
      </w:r>
      <w:r>
        <w:rPr>
          <w:rFonts w:ascii="Arial" w:hAnsi="Arial" w:cs="Arial"/>
          <w:lang w:val="ru-RU"/>
        </w:rPr>
        <w:t>, Работа состоит из двух глав, Введения, Заключения, Списка литературы. В первой главе рассматриваются приемы манипулирования и ожидаемый результат воздействия гендерного поведения, вторая глава посвящена анализу конкретных примеров использования гендерных манипуляций в диалоговых передачах.</w:t>
      </w:r>
    </w:p>
    <w:p w:rsidR="00EE77F4" w:rsidRDefault="00EE77F4"/>
    <w:sectPr w:rsidR="00EE77F4" w:rsidSect="00EE7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61FE9"/>
    <w:rsid w:val="001F1B6A"/>
    <w:rsid w:val="003400AD"/>
    <w:rsid w:val="0040575D"/>
    <w:rsid w:val="00742494"/>
    <w:rsid w:val="0090660C"/>
    <w:rsid w:val="009D697E"/>
    <w:rsid w:val="00C61FE9"/>
    <w:rsid w:val="00CC507E"/>
    <w:rsid w:val="00EE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1FE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Petrovna</dc:creator>
  <cp:keywords/>
  <dc:description/>
  <cp:lastModifiedBy>Юрий</cp:lastModifiedBy>
  <cp:revision>6</cp:revision>
  <dcterms:created xsi:type="dcterms:W3CDTF">2014-05-20T20:54:00Z</dcterms:created>
  <dcterms:modified xsi:type="dcterms:W3CDTF">2014-06-02T07:17:00Z</dcterms:modified>
</cp:coreProperties>
</file>