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8" w:rsidRPr="00553940" w:rsidRDefault="008677F8" w:rsidP="005539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940">
        <w:rPr>
          <w:rFonts w:ascii="Arial" w:hAnsi="Arial" w:cs="Arial"/>
          <w:b/>
        </w:rPr>
        <w:t>Аннотация выпускной квалификационной работы</w:t>
      </w:r>
    </w:p>
    <w:p w:rsidR="008677F8" w:rsidRPr="00553940" w:rsidRDefault="008677F8" w:rsidP="005539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553940">
        <w:rPr>
          <w:rFonts w:ascii="Arial" w:hAnsi="Arial" w:cs="Arial"/>
          <w:b/>
        </w:rPr>
        <w:t>Безмельницыной</w:t>
      </w:r>
      <w:proofErr w:type="spellEnd"/>
      <w:r w:rsidRPr="00553940">
        <w:rPr>
          <w:rFonts w:ascii="Arial" w:hAnsi="Arial" w:cs="Arial"/>
          <w:b/>
        </w:rPr>
        <w:t xml:space="preserve"> Ирины Вячеславовны</w:t>
      </w:r>
    </w:p>
    <w:p w:rsidR="008677F8" w:rsidRPr="00553940" w:rsidRDefault="008677F8" w:rsidP="005539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940">
        <w:rPr>
          <w:rFonts w:ascii="Arial" w:hAnsi="Arial" w:cs="Arial"/>
          <w:b/>
        </w:rPr>
        <w:t>«</w:t>
      </w:r>
      <w:proofErr w:type="gramStart"/>
      <w:r w:rsidRPr="00553940">
        <w:rPr>
          <w:rFonts w:ascii="Arial" w:hAnsi="Arial" w:cs="Arial"/>
          <w:b/>
        </w:rPr>
        <w:t>ИНТЕГРИРОВАННЫЕ</w:t>
      </w:r>
      <w:proofErr w:type="gramEnd"/>
      <w:r w:rsidRPr="00553940">
        <w:rPr>
          <w:rFonts w:ascii="Arial" w:hAnsi="Arial" w:cs="Arial"/>
          <w:b/>
        </w:rPr>
        <w:t xml:space="preserve"> МАРКЕТИНГОВЫЕ КОММНИКАЦИИ МУЗЕЯ НАРОДНЫХ ПРОМЫСЛОВ»</w:t>
      </w:r>
    </w:p>
    <w:p w:rsidR="00553940" w:rsidRDefault="008677F8" w:rsidP="005539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940">
        <w:rPr>
          <w:rFonts w:ascii="Arial" w:hAnsi="Arial" w:cs="Arial"/>
          <w:b/>
        </w:rPr>
        <w:t>Н. рук. – Каверина Елена Анатольевна, доктор философ</w:t>
      </w:r>
      <w:proofErr w:type="gramStart"/>
      <w:r w:rsidRPr="00553940">
        <w:rPr>
          <w:rFonts w:ascii="Arial" w:hAnsi="Arial" w:cs="Arial"/>
          <w:b/>
        </w:rPr>
        <w:t>.</w:t>
      </w:r>
      <w:proofErr w:type="gramEnd"/>
      <w:r w:rsidRPr="00553940">
        <w:rPr>
          <w:rFonts w:ascii="Arial" w:hAnsi="Arial" w:cs="Arial"/>
          <w:b/>
        </w:rPr>
        <w:t xml:space="preserve"> </w:t>
      </w:r>
      <w:proofErr w:type="gramStart"/>
      <w:r w:rsidRPr="00553940">
        <w:rPr>
          <w:rFonts w:ascii="Arial" w:hAnsi="Arial" w:cs="Arial"/>
          <w:b/>
        </w:rPr>
        <w:t>н</w:t>
      </w:r>
      <w:proofErr w:type="gramEnd"/>
      <w:r w:rsidRPr="00553940">
        <w:rPr>
          <w:rFonts w:ascii="Arial" w:hAnsi="Arial" w:cs="Arial"/>
          <w:b/>
        </w:rPr>
        <w:t xml:space="preserve">., доцент, </w:t>
      </w:r>
    </w:p>
    <w:p w:rsidR="008677F8" w:rsidRPr="00553940" w:rsidRDefault="008677F8" w:rsidP="005539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940">
        <w:rPr>
          <w:rFonts w:ascii="Arial" w:hAnsi="Arial" w:cs="Arial"/>
          <w:b/>
        </w:rPr>
        <w:t>Кафедра рекламы</w:t>
      </w:r>
    </w:p>
    <w:p w:rsidR="008677F8" w:rsidRPr="00553940" w:rsidRDefault="008677F8" w:rsidP="005539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3940">
        <w:rPr>
          <w:rFonts w:ascii="Arial" w:hAnsi="Arial" w:cs="Arial"/>
          <w:b/>
        </w:rPr>
        <w:t>Очная форма обучения</w:t>
      </w:r>
    </w:p>
    <w:p w:rsidR="008677F8" w:rsidRPr="00553940" w:rsidRDefault="00553940" w:rsidP="0055394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677F8" w:rsidRPr="00553940">
        <w:rPr>
          <w:rFonts w:ascii="Arial" w:hAnsi="Arial" w:cs="Arial"/>
        </w:rPr>
        <w:t xml:space="preserve">фера культуры в России сегодня активно развивается. Учреждения культуры, в том числе музеи, сегодня применяют широкий спектр коммуникационных технологий для развития отношений с общественными и целевыми аудиториями. При этом отечественные музеи имеют еще не достаточно большой опыт использования маркетинговых коммуникаций, что делает данную дипломную работу своевременной и </w:t>
      </w:r>
      <w:r w:rsidR="008677F8" w:rsidRPr="00553940">
        <w:rPr>
          <w:rFonts w:ascii="Arial" w:hAnsi="Arial" w:cs="Arial"/>
          <w:b/>
        </w:rPr>
        <w:t>актуальной</w:t>
      </w:r>
      <w:r w:rsidR="008677F8" w:rsidRPr="00553940">
        <w:rPr>
          <w:rFonts w:ascii="Arial" w:hAnsi="Arial" w:cs="Arial"/>
        </w:rPr>
        <w:t xml:space="preserve">.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</w:rPr>
        <w:t xml:space="preserve">Изучением маркетинговых коммуникаций музеев занимается мало исследователей. На эту узкую тему не так много актуальных исследований, этим объясняется </w:t>
      </w:r>
      <w:r w:rsidRPr="00553940">
        <w:rPr>
          <w:rFonts w:ascii="Arial" w:hAnsi="Arial" w:cs="Arial"/>
          <w:b/>
        </w:rPr>
        <w:t>новизна</w:t>
      </w:r>
      <w:r w:rsidRPr="00553940">
        <w:rPr>
          <w:rFonts w:ascii="Arial" w:hAnsi="Arial" w:cs="Arial"/>
        </w:rPr>
        <w:t xml:space="preserve"> данной работы.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  <w:b/>
        </w:rPr>
        <w:t xml:space="preserve">Цель исследования </w:t>
      </w:r>
      <w:r w:rsidRPr="00553940">
        <w:rPr>
          <w:rFonts w:ascii="Arial" w:hAnsi="Arial" w:cs="Arial"/>
        </w:rPr>
        <w:t xml:space="preserve">– анализ инструментов маркетинговых коммуникаций музеев народных промыслов. Для достижения данной цели поставлены следующие </w:t>
      </w:r>
      <w:r w:rsidRPr="00553940">
        <w:rPr>
          <w:rFonts w:ascii="Arial" w:hAnsi="Arial" w:cs="Arial"/>
          <w:b/>
        </w:rPr>
        <w:t>задачи</w:t>
      </w:r>
      <w:r w:rsidRPr="00553940">
        <w:rPr>
          <w:rFonts w:ascii="Arial" w:hAnsi="Arial" w:cs="Arial"/>
        </w:rPr>
        <w:t xml:space="preserve">: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</w:rPr>
        <w:t xml:space="preserve">1. Изучить теоретические исследования маркетинговых коммуникаций в сфере культуры;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</w:rPr>
        <w:t xml:space="preserve">2. Выявить особенности применения интегрированных маркетинговых инструментов музеями;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</w:rPr>
        <w:t xml:space="preserve">3. Изучить и сравнить интегрированные маркетинговые коммуникации музеев народных промыслов;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</w:rPr>
        <w:t xml:space="preserve">4. Изучить коммуникационную программу Музея оренбургского пухового платка и дать рекомендации.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  <w:b/>
        </w:rPr>
        <w:t>Объектом</w:t>
      </w:r>
      <w:r w:rsidRPr="00553940">
        <w:rPr>
          <w:rFonts w:ascii="Arial" w:hAnsi="Arial" w:cs="Arial"/>
        </w:rPr>
        <w:t xml:space="preserve"> данной работы являются маркетинговые коммуникации в сфере культуры, а </w:t>
      </w:r>
      <w:r w:rsidRPr="00553940">
        <w:rPr>
          <w:rFonts w:ascii="Arial" w:hAnsi="Arial" w:cs="Arial"/>
          <w:b/>
        </w:rPr>
        <w:t>предметом</w:t>
      </w:r>
      <w:r w:rsidRPr="00553940">
        <w:rPr>
          <w:rFonts w:ascii="Arial" w:hAnsi="Arial" w:cs="Arial"/>
        </w:rPr>
        <w:t xml:space="preserve"> – использование маркетинговых коммуникаций музеями народных промыслов. </w:t>
      </w:r>
    </w:p>
    <w:p w:rsidR="008677F8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  <w:b/>
        </w:rPr>
        <w:t>Структура работы.</w:t>
      </w:r>
      <w:r w:rsidRPr="00553940">
        <w:rPr>
          <w:rFonts w:ascii="Arial" w:hAnsi="Arial" w:cs="Arial"/>
        </w:rPr>
        <w:t xml:space="preserve"> В первой главе выделяется специфика коммуникаций в сфере культуры, а также рассматривается сегмент музеев народных промыслов. </w:t>
      </w:r>
      <w:r w:rsidRPr="00553940">
        <w:rPr>
          <w:rFonts w:ascii="Arial" w:hAnsi="Arial" w:cs="Arial"/>
          <w:b/>
        </w:rPr>
        <w:t>Теоретическая часть исследования</w:t>
      </w:r>
      <w:r w:rsidRPr="00553940">
        <w:rPr>
          <w:rFonts w:ascii="Arial" w:hAnsi="Arial" w:cs="Arial"/>
        </w:rPr>
        <w:t xml:space="preserve"> базируется на работах о маркетинге в сфере культуры Г.Л. </w:t>
      </w:r>
      <w:proofErr w:type="spellStart"/>
      <w:r w:rsidRPr="00553940">
        <w:rPr>
          <w:rFonts w:ascii="Arial" w:hAnsi="Arial" w:cs="Arial"/>
        </w:rPr>
        <w:t>Тульчинского</w:t>
      </w:r>
      <w:proofErr w:type="spellEnd"/>
      <w:r w:rsidRPr="00553940">
        <w:rPr>
          <w:rFonts w:ascii="Arial" w:hAnsi="Arial" w:cs="Arial"/>
        </w:rPr>
        <w:t xml:space="preserve">, Е.Л. </w:t>
      </w:r>
      <w:proofErr w:type="spellStart"/>
      <w:r w:rsidRPr="00553940">
        <w:rPr>
          <w:rFonts w:ascii="Arial" w:hAnsi="Arial" w:cs="Arial"/>
        </w:rPr>
        <w:t>Шековой</w:t>
      </w:r>
      <w:proofErr w:type="spellEnd"/>
      <w:r w:rsidRPr="00553940">
        <w:rPr>
          <w:rFonts w:ascii="Arial" w:hAnsi="Arial" w:cs="Arial"/>
        </w:rPr>
        <w:t xml:space="preserve">, </w:t>
      </w:r>
      <w:proofErr w:type="spellStart"/>
      <w:r w:rsidRPr="00553940">
        <w:rPr>
          <w:rFonts w:ascii="Arial" w:hAnsi="Arial" w:cs="Arial"/>
        </w:rPr>
        <w:t>Ф.Котлера</w:t>
      </w:r>
      <w:proofErr w:type="spellEnd"/>
      <w:r w:rsidRPr="00553940">
        <w:rPr>
          <w:rFonts w:ascii="Arial" w:hAnsi="Arial" w:cs="Arial"/>
        </w:rPr>
        <w:t xml:space="preserve"> и публикациях </w:t>
      </w:r>
      <w:proofErr w:type="spellStart"/>
      <w:r w:rsidRPr="00553940">
        <w:rPr>
          <w:rFonts w:ascii="Arial" w:hAnsi="Arial" w:cs="Arial"/>
        </w:rPr>
        <w:t>С.Фокс</w:t>
      </w:r>
      <w:proofErr w:type="spellEnd"/>
      <w:r w:rsidRPr="00553940">
        <w:rPr>
          <w:rFonts w:ascii="Arial" w:hAnsi="Arial" w:cs="Arial"/>
        </w:rPr>
        <w:t xml:space="preserve"> о музейном маркетинге. Во второй главе анализируются интегрированные маркетинговые коммуникации музеев народных промыслов и коммуникационная кампания Музея оренбургского пухового платка за 2013 год. Это составляет </w:t>
      </w:r>
      <w:r w:rsidRPr="00553940">
        <w:rPr>
          <w:rFonts w:ascii="Arial" w:hAnsi="Arial" w:cs="Arial"/>
          <w:b/>
        </w:rPr>
        <w:t>эмпирическую базу</w:t>
      </w:r>
      <w:r w:rsidRPr="00553940">
        <w:rPr>
          <w:rFonts w:ascii="Arial" w:hAnsi="Arial" w:cs="Arial"/>
        </w:rPr>
        <w:t xml:space="preserve"> исследован</w:t>
      </w:r>
      <w:bookmarkStart w:id="0" w:name="_GoBack"/>
      <w:bookmarkEnd w:id="0"/>
      <w:r w:rsidRPr="00553940">
        <w:rPr>
          <w:rFonts w:ascii="Arial" w:hAnsi="Arial" w:cs="Arial"/>
        </w:rPr>
        <w:t xml:space="preserve">ия. </w:t>
      </w:r>
    </w:p>
    <w:p w:rsidR="0030441D" w:rsidRPr="00553940" w:rsidRDefault="008677F8" w:rsidP="00553940">
      <w:pPr>
        <w:pStyle w:val="a3"/>
        <w:jc w:val="both"/>
        <w:rPr>
          <w:rFonts w:ascii="Arial" w:hAnsi="Arial" w:cs="Arial"/>
        </w:rPr>
      </w:pPr>
      <w:r w:rsidRPr="00553940">
        <w:rPr>
          <w:rFonts w:ascii="Arial" w:hAnsi="Arial" w:cs="Arial"/>
        </w:rPr>
        <w:t xml:space="preserve">В работе используются следующие </w:t>
      </w:r>
      <w:r w:rsidRPr="00553940">
        <w:rPr>
          <w:rFonts w:ascii="Arial" w:hAnsi="Arial" w:cs="Arial"/>
          <w:b/>
        </w:rPr>
        <w:t>научные методы</w:t>
      </w:r>
      <w:r w:rsidRPr="00553940">
        <w:rPr>
          <w:rFonts w:ascii="Arial" w:hAnsi="Arial" w:cs="Arial"/>
        </w:rPr>
        <w:t xml:space="preserve">: анализ теоретических источников о маркетинге музеев, </w:t>
      </w:r>
      <w:proofErr w:type="spellStart"/>
      <w:r w:rsidRPr="00553940">
        <w:rPr>
          <w:rFonts w:ascii="Arial" w:hAnsi="Arial" w:cs="Arial"/>
        </w:rPr>
        <w:t>бенчмаркинг</w:t>
      </w:r>
      <w:proofErr w:type="spellEnd"/>
      <w:r w:rsidRPr="00553940">
        <w:rPr>
          <w:rFonts w:ascii="Arial" w:hAnsi="Arial" w:cs="Arial"/>
        </w:rPr>
        <w:t xml:space="preserve"> и анализ практики применения маркетинговых инструментов музеями народных промыслов. </w:t>
      </w:r>
    </w:p>
    <w:sectPr w:rsidR="0030441D" w:rsidRPr="0055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1D"/>
    <w:rsid w:val="0030441D"/>
    <w:rsid w:val="00553940"/>
    <w:rsid w:val="008677F8"/>
    <w:rsid w:val="008F7A32"/>
    <w:rsid w:val="00B506A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2014-05-15T08:18:00Z</dcterms:created>
  <dcterms:modified xsi:type="dcterms:W3CDTF">2014-05-15T08:18:00Z</dcterms:modified>
</cp:coreProperties>
</file>