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56" w:rsidRDefault="009A5856" w:rsidP="009E152D">
      <w:pPr>
        <w:spacing w:line="240" w:lineRule="auto"/>
        <w:ind w:firstLine="0"/>
        <w:rPr>
          <w:b/>
        </w:rPr>
      </w:pPr>
    </w:p>
    <w:p w:rsidR="009A5856" w:rsidRDefault="00535B0C" w:rsidP="009A5856">
      <w:pPr>
        <w:spacing w:line="240" w:lineRule="auto"/>
        <w:jc w:val="center"/>
        <w:rPr>
          <w:b/>
        </w:rPr>
      </w:pPr>
      <w:r>
        <w:rPr>
          <w:b/>
        </w:rPr>
        <w:t>Конкурс «</w:t>
      </w:r>
      <w:proofErr w:type="spellStart"/>
      <w:r>
        <w:rPr>
          <w:b/>
        </w:rPr>
        <w:t>Масс-Медиа</w:t>
      </w:r>
      <w:proofErr w:type="spellEnd"/>
      <w:r>
        <w:rPr>
          <w:b/>
        </w:rPr>
        <w:t xml:space="preserve"> Перспектива-2014» начинает работу</w:t>
      </w:r>
    </w:p>
    <w:p w:rsidR="009A5856" w:rsidRPr="009A5856" w:rsidRDefault="00535B0C" w:rsidP="009A5856">
      <w:pPr>
        <w:spacing w:line="240" w:lineRule="auto"/>
        <w:rPr>
          <w:b/>
        </w:rPr>
      </w:pPr>
      <w:r>
        <w:rPr>
          <w:b/>
        </w:rPr>
        <w:t>Институт «</w:t>
      </w:r>
      <w:r w:rsidR="009A5856">
        <w:rPr>
          <w:b/>
        </w:rPr>
        <w:t>Высшая школа журналистики и массовых коммуникаций</w:t>
      </w:r>
      <w:r>
        <w:rPr>
          <w:b/>
        </w:rPr>
        <w:t>»</w:t>
      </w:r>
      <w:r w:rsidR="009A5856">
        <w:rPr>
          <w:b/>
        </w:rPr>
        <w:t xml:space="preserve"> Санкт-Петербургского государственного университета объяв</w:t>
      </w:r>
      <w:r w:rsidR="009E152D">
        <w:rPr>
          <w:b/>
        </w:rPr>
        <w:t>ляет</w:t>
      </w:r>
      <w:r w:rsidR="009A5856">
        <w:rPr>
          <w:b/>
        </w:rPr>
        <w:t xml:space="preserve"> о начале </w:t>
      </w:r>
      <w:r>
        <w:rPr>
          <w:b/>
        </w:rPr>
        <w:t xml:space="preserve">одиннадцатого </w:t>
      </w:r>
      <w:r w:rsidR="009A5856">
        <w:rPr>
          <w:b/>
        </w:rPr>
        <w:t>ежегодного Международного конкурса студенческих проектов «</w:t>
      </w:r>
      <w:proofErr w:type="spellStart"/>
      <w:r w:rsidR="009A5856">
        <w:rPr>
          <w:b/>
        </w:rPr>
        <w:t>Масс-Медиа</w:t>
      </w:r>
      <w:proofErr w:type="spellEnd"/>
      <w:r w:rsidR="009A5856">
        <w:rPr>
          <w:b/>
        </w:rPr>
        <w:t xml:space="preserve"> Перспектива». </w:t>
      </w:r>
      <w:r w:rsidR="009A5856" w:rsidRPr="009A5856">
        <w:rPr>
          <w:b/>
        </w:rPr>
        <w:t>В этом году конкурс пройдет под девизом «</w:t>
      </w:r>
      <w:r>
        <w:rPr>
          <w:b/>
        </w:rPr>
        <w:t>От точки на карте к вектору развития</w:t>
      </w:r>
      <w:r w:rsidR="009A5856" w:rsidRPr="009A5856">
        <w:rPr>
          <w:b/>
        </w:rPr>
        <w:t xml:space="preserve">» и будет посвящен </w:t>
      </w:r>
      <w:r>
        <w:rPr>
          <w:b/>
        </w:rPr>
        <w:t>продвижению территорий</w:t>
      </w:r>
      <w:r w:rsidR="009A5856" w:rsidRPr="009A5856">
        <w:rPr>
          <w:b/>
        </w:rPr>
        <w:t xml:space="preserve">. </w:t>
      </w:r>
      <w:r>
        <w:rPr>
          <w:b/>
        </w:rPr>
        <w:t xml:space="preserve">Генеральным партнером конкурса выступит </w:t>
      </w:r>
      <w:hyperlink r:id="rId7" w:history="1">
        <w:r w:rsidRPr="00535B0C">
          <w:rPr>
            <w:rStyle w:val="a3"/>
            <w:b/>
          </w:rPr>
          <w:t>ОАО «ТГК-1»</w:t>
        </w:r>
      </w:hyperlink>
      <w:r w:rsidR="00176056">
        <w:rPr>
          <w:b/>
        </w:rPr>
        <w:t>.</w:t>
      </w:r>
    </w:p>
    <w:p w:rsidR="00535B0C" w:rsidRDefault="00535B0C" w:rsidP="00535B0C">
      <w:pPr>
        <w:spacing w:line="240" w:lineRule="auto"/>
        <w:ind w:firstLine="708"/>
      </w:pPr>
      <w:r>
        <w:t>«</w:t>
      </w:r>
      <w:r w:rsidRPr="00535B0C">
        <w:rPr>
          <w:i/>
        </w:rPr>
        <w:t>Любовь к отечеству совместима с любовью ко всему миру</w:t>
      </w:r>
      <w:r>
        <w:t xml:space="preserve">», - сказал Клод </w:t>
      </w:r>
      <w:proofErr w:type="spellStart"/>
      <w:r>
        <w:t>Адриан</w:t>
      </w:r>
      <w:proofErr w:type="spellEnd"/>
      <w:r>
        <w:t xml:space="preserve"> Гельвеций, французский писатель, философ, яркая фигура эпохи французского Просвещения. Осознание собственной значимости и ценностей «локального масштаба» невозможно без уважения и понимания образа жизни и истории других государств и наций. </w:t>
      </w:r>
    </w:p>
    <w:p w:rsidR="00535B0C" w:rsidRDefault="00535B0C" w:rsidP="00535B0C">
      <w:pPr>
        <w:spacing w:line="240" w:lineRule="auto"/>
        <w:ind w:firstLine="708"/>
      </w:pPr>
      <w:r>
        <w:t>Можно много размышлять о ценностях малой Родины и о патриотизме. Кто-то, вероятно, поставит знак равенства между этими понятиями. Другие же будут настаивать на том, что это не одно и то же. Сегодня принято переносить подобные споры в плоскость политическую, однако специалисты в сфере массовых коммуникаций должны понимать, что мы живем в эпоху глобализации, когда информация должна выполнять связующую, а не разделяющую функцию, участвуя в процессе международной интеграции, развитии толерантности и распространении знаний о разнообразии локальных ценностей великого множества территорий.</w:t>
      </w:r>
    </w:p>
    <w:p w:rsidR="00535B0C" w:rsidRDefault="00535B0C" w:rsidP="00535B0C">
      <w:pPr>
        <w:spacing w:line="240" w:lineRule="auto"/>
        <w:ind w:firstLine="708"/>
      </w:pPr>
      <w:r>
        <w:t xml:space="preserve">Для правительств национальных и региональных имидж и репутация своей территории являются важным ресурсом привлечения инвесторов, туристов, объединения местных сообществ и укрепления их лояльности. Таким образом,  </w:t>
      </w:r>
      <w:proofErr w:type="spellStart"/>
      <w:r>
        <w:t>брендинг</w:t>
      </w:r>
      <w:proofErr w:type="spellEnd"/>
      <w:r>
        <w:t xml:space="preserve"> территорий сегодня становится одной из наиболее быстро растущих сфер приложения сил специалистов коммуникационных направлений. </w:t>
      </w:r>
    </w:p>
    <w:p w:rsidR="00535B0C" w:rsidRDefault="00535B0C" w:rsidP="00535B0C">
      <w:pPr>
        <w:spacing w:line="240" w:lineRule="auto"/>
        <w:ind w:firstLine="708"/>
      </w:pPr>
      <w:r>
        <w:t xml:space="preserve">Всем известны такие бренды, как Великий Устюг – родина Деда Мороза, город Мышкин с его музеем мыши, Санкт-Петербург, который к летним белым ночам прибавил зимний фестиваль «Белые дни». </w:t>
      </w:r>
      <w:proofErr w:type="gramStart"/>
      <w:r>
        <w:t>Администрация города Краснокамск Пермского края проводит конкурс на создание логотипа и стиля города, а правительство Испании объявляет конкурс на разработку государственного бренда, способного к конкуренции с сильнейшими городским брендом Барселоны и региональным - Каталонии.</w:t>
      </w:r>
      <w:proofErr w:type="gramEnd"/>
    </w:p>
    <w:p w:rsidR="00535B0C" w:rsidRDefault="00535B0C" w:rsidP="00535B0C">
      <w:pPr>
        <w:spacing w:line="240" w:lineRule="auto"/>
        <w:ind w:firstLine="708"/>
      </w:pPr>
      <w:r>
        <w:t xml:space="preserve">Поскольку наши участники проживают в разных регионах нашей большой страны и на территории соседних государств, в рамках конкурса было бы интересно познакомить друг друга с разнообразием методов продвижения таких разных, но таких дорогих каждому из нас «малых» территорий и локальных </w:t>
      </w:r>
      <w:proofErr w:type="spellStart"/>
      <w:r>
        <w:t>дистинаций</w:t>
      </w:r>
      <w:proofErr w:type="spellEnd"/>
      <w:r>
        <w:t>. Такой обмен идеями и опытом призван обогатить инструментарий начинающих специалистов в области рекламы, PR и журналистики.</w:t>
      </w:r>
    </w:p>
    <w:p w:rsidR="00535B0C" w:rsidRPr="00535B0C" w:rsidRDefault="00535B0C" w:rsidP="00535B0C">
      <w:pPr>
        <w:spacing w:line="240" w:lineRule="auto"/>
        <w:ind w:firstLine="708"/>
        <w:rPr>
          <w:b/>
        </w:rPr>
      </w:pPr>
      <w:r>
        <w:t>Мы предлагаем участникам конкурса «</w:t>
      </w:r>
      <w:proofErr w:type="spellStart"/>
      <w:r>
        <w:t>Масс-Медиа</w:t>
      </w:r>
      <w:proofErr w:type="spellEnd"/>
      <w:r>
        <w:t xml:space="preserve"> Перспектива» представить свои проекты в области в сфере территориального маркетинга. </w:t>
      </w:r>
      <w:r w:rsidRPr="00535B0C">
        <w:rPr>
          <w:b/>
        </w:rPr>
        <w:t>Возможные направления проектных решений:</w:t>
      </w:r>
    </w:p>
    <w:p w:rsidR="00535B0C" w:rsidRDefault="00535B0C" w:rsidP="00535B0C">
      <w:pPr>
        <w:spacing w:line="240" w:lineRule="auto"/>
        <w:ind w:firstLine="0"/>
      </w:pPr>
      <w:r>
        <w:t>•</w:t>
      </w:r>
      <w:r>
        <w:tab/>
        <w:t>продвижение территориального объекта как культурно значимой единицы для внешних целевых групп;</w:t>
      </w:r>
    </w:p>
    <w:p w:rsidR="00535B0C" w:rsidRDefault="00535B0C" w:rsidP="00535B0C">
      <w:pPr>
        <w:spacing w:line="240" w:lineRule="auto"/>
        <w:ind w:firstLine="0"/>
      </w:pPr>
      <w:r>
        <w:t>•</w:t>
      </w:r>
      <w:r>
        <w:tab/>
        <w:t>создание инвестиционной привлекательности территории;</w:t>
      </w:r>
    </w:p>
    <w:p w:rsidR="00535B0C" w:rsidRDefault="00535B0C" w:rsidP="00535B0C">
      <w:pPr>
        <w:spacing w:line="240" w:lineRule="auto"/>
        <w:ind w:firstLine="0"/>
      </w:pPr>
      <w:r>
        <w:t>•</w:t>
      </w:r>
      <w:r>
        <w:tab/>
        <w:t>продвижение территориального объекта в сфере туризма;</w:t>
      </w:r>
    </w:p>
    <w:p w:rsidR="00535B0C" w:rsidRDefault="00535B0C" w:rsidP="00535B0C">
      <w:pPr>
        <w:spacing w:line="240" w:lineRule="auto"/>
        <w:ind w:firstLine="0"/>
      </w:pPr>
      <w:r>
        <w:lastRenderedPageBreak/>
        <w:t>•</w:t>
      </w:r>
      <w:r>
        <w:tab/>
        <w:t>развитие инициатив по восстановлению памятников/исторических реконструкций;</w:t>
      </w:r>
    </w:p>
    <w:p w:rsidR="00535B0C" w:rsidRDefault="00535B0C" w:rsidP="00535B0C">
      <w:pPr>
        <w:spacing w:line="240" w:lineRule="auto"/>
        <w:ind w:firstLine="0"/>
      </w:pPr>
      <w:r>
        <w:t>•</w:t>
      </w:r>
      <w:r>
        <w:tab/>
        <w:t xml:space="preserve">привлечение внимания к </w:t>
      </w:r>
      <w:proofErr w:type="spellStart"/>
      <w:r>
        <w:t>креативным</w:t>
      </w:r>
      <w:proofErr w:type="spellEnd"/>
      <w:r>
        <w:t xml:space="preserve"> индустриям, местному народному творчеству;</w:t>
      </w:r>
    </w:p>
    <w:p w:rsidR="00535B0C" w:rsidRDefault="00535B0C" w:rsidP="00535B0C">
      <w:pPr>
        <w:spacing w:line="240" w:lineRule="auto"/>
        <w:ind w:firstLine="0"/>
      </w:pPr>
      <w:r>
        <w:t>•</w:t>
      </w:r>
      <w:r>
        <w:tab/>
        <w:t>мобилизация добровольческих форм и поддержка инициатив, направленных на самоорганизацию местных сообществ по продвижению территориальных брендов;</w:t>
      </w:r>
    </w:p>
    <w:p w:rsidR="00535B0C" w:rsidRDefault="00535B0C" w:rsidP="00535B0C">
      <w:pPr>
        <w:spacing w:line="240" w:lineRule="auto"/>
        <w:ind w:firstLine="0"/>
      </w:pPr>
      <w:r>
        <w:t>•</w:t>
      </w:r>
      <w:r>
        <w:tab/>
        <w:t xml:space="preserve">разработка </w:t>
      </w:r>
      <w:proofErr w:type="spellStart"/>
      <w:r>
        <w:t>креативных</w:t>
      </w:r>
      <w:proofErr w:type="spellEnd"/>
      <w:r>
        <w:t xml:space="preserve"> решений, адаптированных к территориальной идентичности, </w:t>
      </w:r>
      <w:proofErr w:type="spellStart"/>
      <w:r>
        <w:t>айдентики</w:t>
      </w:r>
      <w:proofErr w:type="spellEnd"/>
      <w:r>
        <w:t xml:space="preserve"> и т.д.</w:t>
      </w:r>
    </w:p>
    <w:p w:rsidR="009A5856" w:rsidRPr="009A5856" w:rsidRDefault="00535B0C" w:rsidP="00535B0C">
      <w:pPr>
        <w:spacing w:line="240" w:lineRule="auto"/>
        <w:ind w:firstLine="0"/>
      </w:pPr>
      <w:r>
        <w:t>Участники могут предложить собственные пути реализации задачи.</w:t>
      </w:r>
    </w:p>
    <w:p w:rsidR="009A5856" w:rsidRDefault="009A5856" w:rsidP="009A5856">
      <w:pPr>
        <w:spacing w:before="240" w:line="240" w:lineRule="auto"/>
        <w:rPr>
          <w:b/>
        </w:rPr>
      </w:pPr>
      <w:r>
        <w:rPr>
          <w:b/>
        </w:rPr>
        <w:t>Конкурсные работы буду оцениваться в следующих номинациях:</w:t>
      </w:r>
    </w:p>
    <w:p w:rsidR="009A5856" w:rsidRDefault="009A5856" w:rsidP="009A5856">
      <w:pPr>
        <w:pStyle w:val="a4"/>
        <w:numPr>
          <w:ilvl w:val="0"/>
          <w:numId w:val="3"/>
        </w:numPr>
        <w:spacing w:line="240" w:lineRule="auto"/>
      </w:pPr>
      <w:r>
        <w:t>Реализованный PR-проект;</w:t>
      </w:r>
    </w:p>
    <w:p w:rsidR="009A5856" w:rsidRDefault="009A5856" w:rsidP="009A5856">
      <w:pPr>
        <w:pStyle w:val="a4"/>
        <w:numPr>
          <w:ilvl w:val="0"/>
          <w:numId w:val="3"/>
        </w:numPr>
        <w:spacing w:line="240" w:lineRule="auto"/>
      </w:pPr>
      <w:r>
        <w:t xml:space="preserve">Нереализованный </w:t>
      </w:r>
      <w:r>
        <w:rPr>
          <w:lang w:val="en-US"/>
        </w:rPr>
        <w:t>PR</w:t>
      </w:r>
      <w:r>
        <w:t>-проект.</w:t>
      </w:r>
    </w:p>
    <w:p w:rsidR="009A5856" w:rsidRDefault="009A5856" w:rsidP="009A5856">
      <w:pPr>
        <w:pStyle w:val="a4"/>
        <w:numPr>
          <w:ilvl w:val="0"/>
          <w:numId w:val="3"/>
        </w:numPr>
        <w:spacing w:line="240" w:lineRule="auto"/>
      </w:pPr>
      <w:r>
        <w:t>Реализованный рекламный проект;</w:t>
      </w:r>
    </w:p>
    <w:p w:rsidR="009A5856" w:rsidRDefault="009A5856" w:rsidP="009A5856">
      <w:pPr>
        <w:pStyle w:val="a4"/>
        <w:numPr>
          <w:ilvl w:val="0"/>
          <w:numId w:val="3"/>
        </w:numPr>
        <w:spacing w:line="240" w:lineRule="auto"/>
      </w:pPr>
      <w:r>
        <w:t>Нереализованный рекламный проект.</w:t>
      </w:r>
    </w:p>
    <w:p w:rsidR="009A5856" w:rsidRDefault="009A5856" w:rsidP="009A5856">
      <w:pPr>
        <w:pStyle w:val="a4"/>
        <w:numPr>
          <w:ilvl w:val="0"/>
          <w:numId w:val="3"/>
        </w:numPr>
        <w:spacing w:line="240" w:lineRule="auto"/>
      </w:pPr>
      <w:r>
        <w:t>Журналистский проект.</w:t>
      </w:r>
    </w:p>
    <w:p w:rsidR="009A5856" w:rsidRDefault="009A5856" w:rsidP="009A5856">
      <w:pPr>
        <w:spacing w:line="240" w:lineRule="auto"/>
        <w:ind w:firstLine="0"/>
      </w:pPr>
    </w:p>
    <w:p w:rsidR="009A5856" w:rsidRPr="00535B0C" w:rsidRDefault="009A5856" w:rsidP="009A5856">
      <w:pPr>
        <w:spacing w:line="240" w:lineRule="auto"/>
        <w:rPr>
          <w:rFonts w:cs="Calibri"/>
        </w:rPr>
      </w:pPr>
      <w:r>
        <w:rPr>
          <w:rFonts w:cs="Calibri"/>
        </w:rPr>
        <w:t xml:space="preserve">Проекты принимаются до </w:t>
      </w:r>
      <w:r w:rsidR="00535B0C">
        <w:rPr>
          <w:rFonts w:cs="Calibri"/>
          <w:b/>
        </w:rPr>
        <w:t>19</w:t>
      </w:r>
      <w:r>
        <w:rPr>
          <w:rFonts w:cs="Calibri"/>
          <w:b/>
        </w:rPr>
        <w:t xml:space="preserve"> октября 201</w:t>
      </w:r>
      <w:r w:rsidR="00535B0C">
        <w:rPr>
          <w:rFonts w:cs="Calibri"/>
          <w:b/>
        </w:rPr>
        <w:t>4</w:t>
      </w:r>
      <w:r>
        <w:rPr>
          <w:rFonts w:cs="Calibri"/>
          <w:b/>
        </w:rPr>
        <w:t xml:space="preserve"> года </w:t>
      </w:r>
      <w:r>
        <w:rPr>
          <w:rFonts w:cs="Calibri"/>
        </w:rPr>
        <w:t>на электронный ящик</w:t>
      </w:r>
      <w:r>
        <w:rPr>
          <w:rFonts w:cs="Calibri"/>
          <w:b/>
        </w:rPr>
        <w:t xml:space="preserve"> </w:t>
      </w:r>
      <w:hyperlink r:id="rId8" w:history="1">
        <w:r w:rsidR="00535B0C" w:rsidRPr="00C25817">
          <w:rPr>
            <w:rStyle w:val="a3"/>
            <w:rFonts w:cs="Calibri"/>
            <w:b/>
          </w:rPr>
          <w:t>mmp@jf.pu.ru</w:t>
        </w:r>
      </w:hyperlink>
      <w:r w:rsidR="00535B0C">
        <w:rPr>
          <w:rFonts w:cs="Calibri"/>
          <w:b/>
        </w:rPr>
        <w:t xml:space="preserve"> . </w:t>
      </w:r>
      <w:r w:rsidR="00535B0C">
        <w:rPr>
          <w:rFonts w:cs="Calibri"/>
        </w:rPr>
        <w:t>Финал конкурса пройдет 24-26 ноября 2014 года в Петербурге.</w:t>
      </w:r>
    </w:p>
    <w:p w:rsidR="009A5856" w:rsidRDefault="009A5856" w:rsidP="009A5856">
      <w:pPr>
        <w:spacing w:line="240" w:lineRule="auto"/>
      </w:pPr>
      <w:r w:rsidRPr="009A5856">
        <w:t>«</w:t>
      </w:r>
      <w:proofErr w:type="spellStart"/>
      <w:r w:rsidRPr="009A5856">
        <w:t>Масс-Медиа</w:t>
      </w:r>
      <w:proofErr w:type="spellEnd"/>
      <w:r w:rsidRPr="009A5856">
        <w:t xml:space="preserve"> Перспектива» - социально-ориентированный конкурс, который проходит с 2004 года. За десять лет существования он заслужил репутацию одного из крупнейших на </w:t>
      </w:r>
      <w:proofErr w:type="spellStart"/>
      <w:r w:rsidRPr="009A5856">
        <w:t>Северо-Западе</w:t>
      </w:r>
      <w:proofErr w:type="spellEnd"/>
      <w:r w:rsidRPr="009A5856">
        <w:t xml:space="preserve"> и расширил свою географию. Так, в прошлом году в конкурсе приняли участие более 50 команд из городов России </w:t>
      </w:r>
      <w:r w:rsidR="00535B0C">
        <w:t>и</w:t>
      </w:r>
      <w:r w:rsidRPr="009A5856">
        <w:t xml:space="preserve"> Украины. Каждый год конкурс собирает в стенах Высшей школы журналистики и массовых коммуникаций активных студентов, неравнодушных к социальным проблемам и предоставляет им возможность рассказать о своих проектах и даже реализовать их.</w:t>
      </w:r>
    </w:p>
    <w:p w:rsidR="009A5856" w:rsidRDefault="009A5856" w:rsidP="009A5856">
      <w:pPr>
        <w:spacing w:line="240" w:lineRule="auto"/>
      </w:pPr>
      <w:r>
        <w:t xml:space="preserve">Организаторами конкурса выступают </w:t>
      </w:r>
      <w:r w:rsidR="00C706F8">
        <w:t>Институт «</w:t>
      </w:r>
      <w:r>
        <w:t>Высшая школа журналистики и массовых коммуникаций</w:t>
      </w:r>
      <w:r w:rsidR="00C706F8">
        <w:t>»</w:t>
      </w:r>
      <w:r>
        <w:t xml:space="preserve"> Санкт-Петербургского государственного университета и Студенческая Секция Северо-Западного отделения Российской Ассоциации по связям с общественностью. </w:t>
      </w:r>
    </w:p>
    <w:p w:rsidR="009A5856" w:rsidRDefault="009A5856" w:rsidP="009A5856">
      <w:pPr>
        <w:spacing w:line="240" w:lineRule="auto"/>
        <w:rPr>
          <w:b/>
          <w:color w:val="FF0000"/>
        </w:rPr>
      </w:pPr>
      <w:r>
        <w:rPr>
          <w:b/>
        </w:rPr>
        <w:t xml:space="preserve">Подробная информация о конкурсе, правила участия и оформления проектов на сайте </w:t>
      </w:r>
      <w:hyperlink r:id="rId9" w:history="1">
        <w:r>
          <w:rPr>
            <w:rStyle w:val="a3"/>
            <w:b/>
          </w:rPr>
          <w:t>www.jf.spbu.ru</w:t>
        </w:r>
      </w:hyperlink>
      <w:r>
        <w:rPr>
          <w:b/>
        </w:rPr>
        <w:t xml:space="preserve"> и в группе «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 xml:space="preserve">» </w:t>
      </w:r>
      <w:r w:rsidRPr="00C706F8">
        <w:rPr>
          <w:b/>
        </w:rPr>
        <w:t>vk.com/mmp1</w:t>
      </w:r>
      <w:r w:rsidR="00C706F8">
        <w:rPr>
          <w:b/>
        </w:rPr>
        <w:t>4</w:t>
      </w:r>
      <w:r>
        <w:rPr>
          <w:b/>
          <w:color w:val="000000" w:themeColor="text1"/>
        </w:rPr>
        <w:t xml:space="preserve">. </w:t>
      </w:r>
    </w:p>
    <w:p w:rsidR="009A5856" w:rsidRDefault="009A5856" w:rsidP="009A5856">
      <w:pPr>
        <w:spacing w:line="240" w:lineRule="auto"/>
        <w:ind w:firstLine="0"/>
        <w:rPr>
          <w:color w:val="FF0000"/>
        </w:rPr>
      </w:pPr>
    </w:p>
    <w:p w:rsidR="009A5856" w:rsidRDefault="009A5856" w:rsidP="009A5856">
      <w:pPr>
        <w:spacing w:after="0" w:line="240" w:lineRule="auto"/>
        <w:jc w:val="right"/>
        <w:rPr>
          <w:i/>
          <w:u w:val="single"/>
        </w:rPr>
      </w:pPr>
      <w:r>
        <w:rPr>
          <w:i/>
          <w:u w:val="single"/>
        </w:rPr>
        <w:t>Контактная информация:</w:t>
      </w:r>
    </w:p>
    <w:p w:rsidR="009A5856" w:rsidRDefault="009A5856" w:rsidP="009A5856">
      <w:pPr>
        <w:spacing w:after="0" w:line="240" w:lineRule="auto"/>
        <w:jc w:val="right"/>
        <w:rPr>
          <w:i/>
        </w:rPr>
      </w:pPr>
      <w:r>
        <w:rPr>
          <w:i/>
        </w:rPr>
        <w:t xml:space="preserve">Вера </w:t>
      </w:r>
      <w:proofErr w:type="spellStart"/>
      <w:r>
        <w:rPr>
          <w:i/>
        </w:rPr>
        <w:t>Дунец</w:t>
      </w:r>
      <w:proofErr w:type="spellEnd"/>
      <w:r>
        <w:rPr>
          <w:i/>
        </w:rPr>
        <w:t xml:space="preserve">, </w:t>
      </w:r>
    </w:p>
    <w:p w:rsidR="009A5856" w:rsidRDefault="009A5856" w:rsidP="009A5856">
      <w:pPr>
        <w:spacing w:after="0" w:line="240" w:lineRule="auto"/>
        <w:jc w:val="right"/>
        <w:rPr>
          <w:rFonts w:cs="Calibri"/>
          <w:i/>
        </w:rPr>
      </w:pPr>
      <w:r>
        <w:rPr>
          <w:i/>
        </w:rPr>
        <w:t xml:space="preserve">Менеджер </w:t>
      </w:r>
      <w:r>
        <w:rPr>
          <w:rFonts w:cs="Calibri"/>
          <w:i/>
        </w:rPr>
        <w:t xml:space="preserve">по работе с участниками </w:t>
      </w:r>
    </w:p>
    <w:p w:rsidR="009A5856" w:rsidRDefault="009A5856" w:rsidP="009A5856">
      <w:pPr>
        <w:spacing w:after="0" w:line="240" w:lineRule="auto"/>
        <w:jc w:val="right"/>
        <w:rPr>
          <w:rFonts w:cs="Calibri"/>
          <w:i/>
        </w:rPr>
      </w:pPr>
      <w:r>
        <w:rPr>
          <w:rFonts w:cs="Calibri"/>
          <w:i/>
        </w:rPr>
        <w:t xml:space="preserve">Международного конкурса студенческих коммуникационных проектов </w:t>
      </w:r>
    </w:p>
    <w:p w:rsidR="009E152D" w:rsidRDefault="009E152D" w:rsidP="009E152D">
      <w:pPr>
        <w:spacing w:after="0" w:line="240" w:lineRule="auto"/>
        <w:jc w:val="right"/>
        <w:rPr>
          <w:rFonts w:cs="Calibri"/>
          <w:i/>
        </w:rPr>
      </w:pPr>
      <w:r>
        <w:rPr>
          <w:rFonts w:cs="Calibri"/>
          <w:i/>
        </w:rPr>
        <w:t>«</w:t>
      </w:r>
      <w:proofErr w:type="spellStart"/>
      <w:r>
        <w:rPr>
          <w:rFonts w:cs="Calibri"/>
          <w:i/>
        </w:rPr>
        <w:t>Масс-Медиа</w:t>
      </w:r>
      <w:proofErr w:type="spellEnd"/>
      <w:r w:rsidR="00535B0C">
        <w:rPr>
          <w:rFonts w:cs="Calibri"/>
          <w:i/>
        </w:rPr>
        <w:t xml:space="preserve"> П</w:t>
      </w:r>
      <w:r>
        <w:rPr>
          <w:rFonts w:cs="Calibri"/>
          <w:i/>
        </w:rPr>
        <w:t>ерспектива»</w:t>
      </w:r>
    </w:p>
    <w:p w:rsidR="009E152D" w:rsidRPr="00535B0C" w:rsidRDefault="009E152D" w:rsidP="009E152D">
      <w:pPr>
        <w:spacing w:after="0" w:line="240" w:lineRule="auto"/>
        <w:jc w:val="right"/>
        <w:rPr>
          <w:rFonts w:cs="Calibri"/>
          <w:i/>
          <w:lang w:val="en-US"/>
        </w:rPr>
      </w:pPr>
      <w:r>
        <w:rPr>
          <w:rFonts w:cs="Calibri"/>
          <w:i/>
        </w:rPr>
        <w:t>Тел</w:t>
      </w:r>
      <w:r w:rsidRPr="00535B0C">
        <w:rPr>
          <w:rFonts w:cs="Calibri"/>
          <w:i/>
          <w:lang w:val="en-US"/>
        </w:rPr>
        <w:t xml:space="preserve">.: </w:t>
      </w:r>
      <w:bookmarkStart w:id="0" w:name="_GoBack"/>
      <w:bookmarkEnd w:id="0"/>
      <w:r w:rsidRPr="00535B0C">
        <w:rPr>
          <w:rFonts w:cs="Calibri"/>
          <w:i/>
          <w:lang w:val="en-US"/>
        </w:rPr>
        <w:t>+7 905 261 56 33</w:t>
      </w:r>
    </w:p>
    <w:p w:rsidR="009A5856" w:rsidRPr="00535B0C" w:rsidRDefault="009A5856" w:rsidP="009E152D">
      <w:pPr>
        <w:spacing w:after="0" w:line="240" w:lineRule="auto"/>
        <w:jc w:val="right"/>
        <w:rPr>
          <w:rFonts w:cs="Calibri"/>
          <w:i/>
          <w:lang w:val="en-US"/>
        </w:rPr>
      </w:pPr>
      <w:r>
        <w:rPr>
          <w:rFonts w:cs="Calibri"/>
          <w:i/>
          <w:lang w:val="en-US"/>
        </w:rPr>
        <w:t>Email</w:t>
      </w:r>
      <w:r w:rsidRPr="00535B0C">
        <w:rPr>
          <w:rFonts w:cs="Calibri"/>
          <w:i/>
          <w:lang w:val="en-US"/>
        </w:rPr>
        <w:t xml:space="preserve">: </w:t>
      </w:r>
      <w:hyperlink r:id="rId10" w:history="1">
        <w:r w:rsidR="009E152D" w:rsidRPr="0023572D">
          <w:rPr>
            <w:rStyle w:val="a3"/>
            <w:rFonts w:cs="Calibri"/>
            <w:i/>
            <w:lang w:val="en-US"/>
          </w:rPr>
          <w:t>mmp</w:t>
        </w:r>
        <w:r w:rsidR="009E152D" w:rsidRPr="00535B0C">
          <w:rPr>
            <w:rStyle w:val="a3"/>
            <w:rFonts w:cs="Calibri"/>
            <w:i/>
            <w:lang w:val="en-US"/>
          </w:rPr>
          <w:t>@</w:t>
        </w:r>
        <w:r w:rsidR="009E152D" w:rsidRPr="0023572D">
          <w:rPr>
            <w:rStyle w:val="a3"/>
            <w:rFonts w:cs="Calibri"/>
            <w:i/>
            <w:lang w:val="en-US"/>
          </w:rPr>
          <w:t>jf</w:t>
        </w:r>
        <w:r w:rsidR="009E152D" w:rsidRPr="00535B0C">
          <w:rPr>
            <w:rStyle w:val="a3"/>
            <w:rFonts w:cs="Calibri"/>
            <w:i/>
            <w:lang w:val="en-US"/>
          </w:rPr>
          <w:t>.</w:t>
        </w:r>
        <w:r w:rsidR="009E152D" w:rsidRPr="0023572D">
          <w:rPr>
            <w:rStyle w:val="a3"/>
            <w:rFonts w:cs="Calibri"/>
            <w:i/>
            <w:lang w:val="en-US"/>
          </w:rPr>
          <w:t>pu</w:t>
        </w:r>
        <w:r w:rsidR="009E152D" w:rsidRPr="00535B0C">
          <w:rPr>
            <w:rStyle w:val="a3"/>
            <w:rFonts w:cs="Calibri"/>
            <w:i/>
            <w:lang w:val="en-US"/>
          </w:rPr>
          <w:t>.</w:t>
        </w:r>
        <w:r w:rsidR="009E152D" w:rsidRPr="0023572D">
          <w:rPr>
            <w:rStyle w:val="a3"/>
            <w:rFonts w:cs="Calibri"/>
            <w:i/>
            <w:lang w:val="en-US"/>
          </w:rPr>
          <w:t>ru</w:t>
        </w:r>
      </w:hyperlink>
    </w:p>
    <w:p w:rsidR="009E152D" w:rsidRPr="00535B0C" w:rsidRDefault="009E152D" w:rsidP="009E152D">
      <w:pPr>
        <w:spacing w:after="0" w:line="240" w:lineRule="auto"/>
        <w:jc w:val="right"/>
        <w:rPr>
          <w:rFonts w:cs="Calibri"/>
          <w:i/>
          <w:lang w:val="en-US"/>
        </w:rPr>
      </w:pPr>
    </w:p>
    <w:p w:rsidR="00775C80" w:rsidRPr="00535B0C" w:rsidRDefault="00775C80">
      <w:pPr>
        <w:rPr>
          <w:lang w:val="en-US"/>
        </w:rPr>
      </w:pPr>
    </w:p>
    <w:sectPr w:rsidR="00775C80" w:rsidRPr="00535B0C" w:rsidSect="009E152D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80" w:rsidRDefault="00FF5F80" w:rsidP="009A5856">
      <w:pPr>
        <w:spacing w:after="0" w:line="240" w:lineRule="auto"/>
      </w:pPr>
      <w:r>
        <w:separator/>
      </w:r>
    </w:p>
  </w:endnote>
  <w:endnote w:type="continuationSeparator" w:id="0">
    <w:p w:rsidR="00FF5F80" w:rsidRDefault="00FF5F80" w:rsidP="009A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32" w:rsidRDefault="000D5432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3663315</wp:posOffset>
          </wp:positionH>
          <wp:positionV relativeFrom="paragraph">
            <wp:posOffset>-361950</wp:posOffset>
          </wp:positionV>
          <wp:extent cx="960120" cy="652780"/>
          <wp:effectExtent l="19050" t="0" r="0" b="0"/>
          <wp:wrapThrough wrapText="bothSides">
            <wp:wrapPolygon edited="0">
              <wp:start x="-429" y="0"/>
              <wp:lineTo x="-429" y="20802"/>
              <wp:lineTo x="21429" y="20802"/>
              <wp:lineTo x="21429" y="0"/>
              <wp:lineTo x="-429" y="0"/>
            </wp:wrapPolygon>
          </wp:wrapThrough>
          <wp:docPr id="5" name="Рисунок 1" descr="C:\Users\Администратор\Desktop\ммп\логотипы\ТГК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дминистратор\Desktop\ммп\логотипы\ТГК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2193290</wp:posOffset>
          </wp:positionH>
          <wp:positionV relativeFrom="paragraph">
            <wp:posOffset>-466090</wp:posOffset>
          </wp:positionV>
          <wp:extent cx="867410" cy="935990"/>
          <wp:effectExtent l="19050" t="0" r="8890" b="0"/>
          <wp:wrapThrough wrapText="bothSides">
            <wp:wrapPolygon edited="0">
              <wp:start x="-474" y="0"/>
              <wp:lineTo x="-474" y="21102"/>
              <wp:lineTo x="21821" y="21102"/>
              <wp:lineTo x="21821" y="0"/>
              <wp:lineTo x="-474" y="0"/>
            </wp:wrapPolygon>
          </wp:wrapThrough>
          <wp:docPr id="4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963" t="55119" r="37306" b="13413"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603885</wp:posOffset>
          </wp:positionH>
          <wp:positionV relativeFrom="paragraph">
            <wp:posOffset>-481965</wp:posOffset>
          </wp:positionV>
          <wp:extent cx="962025" cy="942975"/>
          <wp:effectExtent l="19050" t="0" r="9525" b="9525"/>
          <wp:wrapThrough wrapText="bothSides">
            <wp:wrapPolygon edited="0">
              <wp:start x="14543" y="873"/>
              <wp:lineTo x="5133" y="3927"/>
              <wp:lineTo x="3422" y="5673"/>
              <wp:lineTo x="3422" y="14836"/>
              <wp:lineTo x="-428" y="19200"/>
              <wp:lineTo x="-428" y="20509"/>
              <wp:lineTo x="2994" y="21818"/>
              <wp:lineTo x="17537" y="21818"/>
              <wp:lineTo x="17537" y="21818"/>
              <wp:lineTo x="21814" y="20509"/>
              <wp:lineTo x="21814" y="19200"/>
              <wp:lineTo x="18392" y="14836"/>
              <wp:lineTo x="17109" y="8291"/>
              <wp:lineTo x="17109" y="7855"/>
              <wp:lineTo x="19248" y="5673"/>
              <wp:lineTo x="19248" y="3491"/>
              <wp:lineTo x="16681" y="873"/>
              <wp:lineTo x="14543" y="873"/>
            </wp:wrapPolygon>
          </wp:wrapThrough>
          <wp:docPr id="3" name="Рисунок 2" descr="Без имени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Без имени-1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620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80" w:rsidRDefault="00FF5F80" w:rsidP="009A5856">
      <w:pPr>
        <w:spacing w:after="0" w:line="240" w:lineRule="auto"/>
      </w:pPr>
      <w:r>
        <w:separator/>
      </w:r>
    </w:p>
  </w:footnote>
  <w:footnote w:type="continuationSeparator" w:id="0">
    <w:p w:rsidR="00FF5F80" w:rsidRDefault="00FF5F80" w:rsidP="009A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2D" w:rsidRDefault="009E152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-215265</wp:posOffset>
          </wp:positionV>
          <wp:extent cx="5505450" cy="12490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п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2D5"/>
    <w:multiLevelType w:val="hybridMultilevel"/>
    <w:tmpl w:val="6BA0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C05"/>
    <w:multiLevelType w:val="hybridMultilevel"/>
    <w:tmpl w:val="E044214A"/>
    <w:lvl w:ilvl="0" w:tplc="D64493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548C2"/>
    <w:multiLevelType w:val="multilevel"/>
    <w:tmpl w:val="227E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44B8A"/>
    <w:rsid w:val="0007623C"/>
    <w:rsid w:val="000D5432"/>
    <w:rsid w:val="000E5A2D"/>
    <w:rsid w:val="000F7E9C"/>
    <w:rsid w:val="00176056"/>
    <w:rsid w:val="002432C3"/>
    <w:rsid w:val="0037469B"/>
    <w:rsid w:val="00535B0C"/>
    <w:rsid w:val="00544B8A"/>
    <w:rsid w:val="006F0489"/>
    <w:rsid w:val="00770252"/>
    <w:rsid w:val="00775C80"/>
    <w:rsid w:val="00854C31"/>
    <w:rsid w:val="009A5856"/>
    <w:rsid w:val="009E152D"/>
    <w:rsid w:val="00C706F8"/>
    <w:rsid w:val="00C972C0"/>
    <w:rsid w:val="00E14807"/>
    <w:rsid w:val="00FF1223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8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8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8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8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4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8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8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8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8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p@jf.p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gc1.ru/&#8206;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mp@jf.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.jf.spbu.ru/stu/679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oso</cp:lastModifiedBy>
  <cp:revision>2</cp:revision>
  <dcterms:created xsi:type="dcterms:W3CDTF">2014-04-09T10:34:00Z</dcterms:created>
  <dcterms:modified xsi:type="dcterms:W3CDTF">2014-04-09T10:34:00Z</dcterms:modified>
</cp:coreProperties>
</file>