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4BB6" w14:textId="77777777" w:rsidR="00DE151A" w:rsidRDefault="00DE151A">
      <w:r>
        <w:t>Л. Г. Каширина</w:t>
      </w:r>
    </w:p>
    <w:p w14:paraId="0E3A5B37" w14:textId="77777777" w:rsidR="00DE151A" w:rsidRDefault="00DE151A">
      <w:r>
        <w:t>Балтийская международная академия</w:t>
      </w:r>
    </w:p>
    <w:p w14:paraId="6FC9F524" w14:textId="77777777" w:rsidR="0060276E" w:rsidRPr="00B777BC" w:rsidRDefault="00BD31CA">
      <w:r>
        <w:t xml:space="preserve">ПУБЛИЧНЫЕ  ВЫСТУПЛЕНИЯ  МЭРА ГОРОДА  РИГИ  В ФОРМИРОВАНИИ  ИНФОРМАЦИОННОГО  ПОЛЯ ПАРТИИ  «ЦЕНТР СОГЛАСИЯ» </w:t>
      </w:r>
    </w:p>
    <w:p w14:paraId="31CE4DB5" w14:textId="77777777" w:rsidR="00B777BC" w:rsidRDefault="00B777BC" w:rsidP="00E34810">
      <w:pPr>
        <w:spacing w:after="0"/>
      </w:pPr>
      <w:r>
        <w:t xml:space="preserve">Кризисные ситуации являются мощным толчком к формированию информационных поводов, используя которые организация или ее лидер могут не только представить конкретную ситуацию в выгодном для организации аспекте и направить общественное мнение в нужное русло, но и </w:t>
      </w:r>
      <w:bookmarkStart w:id="0" w:name="_GoBack"/>
      <w:r>
        <w:t>обозначить стратегические позиции организации. Существенное значение в данном процессе имеют публичные выступления лидеров организации.</w:t>
      </w:r>
    </w:p>
    <w:p w14:paraId="5287D452" w14:textId="77777777" w:rsidR="00167FEA" w:rsidRDefault="00F51998" w:rsidP="00E34810">
      <w:pPr>
        <w:spacing w:after="0"/>
      </w:pPr>
      <w:r>
        <w:t xml:space="preserve">Мэр города Риги Нил Ушаков </w:t>
      </w:r>
      <w:r w:rsidR="00167FEA">
        <w:t xml:space="preserve">одновременно </w:t>
      </w:r>
      <w:r>
        <w:t>является Председателем политическо</w:t>
      </w:r>
      <w:r w:rsidR="00607C6A">
        <w:t>го объединения «Центр согл</w:t>
      </w:r>
      <w:r w:rsidR="00167FEA">
        <w:t>асия»</w:t>
      </w:r>
      <w:r w:rsidR="008F1712">
        <w:t xml:space="preserve"> (ЦС)</w:t>
      </w:r>
      <w:r w:rsidR="00167FEA">
        <w:t xml:space="preserve">. </w:t>
      </w:r>
      <w:r w:rsidR="00F92CDA">
        <w:t>В политических кругах</w:t>
      </w:r>
      <w:r w:rsidR="008F1712">
        <w:t xml:space="preserve"> Латвии сформировано мнение о том, что ЦС – партия</w:t>
      </w:r>
      <w:r w:rsidR="00F92CDA">
        <w:t>, отстаивающая интересы</w:t>
      </w:r>
      <w:r w:rsidR="008F1712">
        <w:t xml:space="preserve"> русскоязычного меньшинства. Однако, официальной доктриной партии «Центр согласия» является «</w:t>
      </w:r>
      <w:r w:rsidR="00F92CDA">
        <w:t xml:space="preserve">создание политической силы, в которой бы на равных правах выступали русскоязычные жители Латвии и латыши». Эта доктрина активно озвучивается в медиа членами политического объединения ЦС в связи с различными поводами и, прежде всего, в период предвыборных </w:t>
      </w:r>
      <w:bookmarkEnd w:id="0"/>
      <w:r w:rsidR="00F92CDA">
        <w:t>кампаний. В свою очередь, Нил Ушаков за последние годы активизировал главную идею партии о необходимости единства русских и латышей в ряде кризисных ситуаций</w:t>
      </w:r>
      <w:r w:rsidR="0033655E">
        <w:t xml:space="preserve">, вызвавших наибольший общественный резонанс. Это референдум о статусе русского языка (февраль 2012) и обрушение торгового центра </w:t>
      </w:r>
      <w:r w:rsidR="0033655E">
        <w:rPr>
          <w:lang w:val="en-US"/>
        </w:rPr>
        <w:t>Ma</w:t>
      </w:r>
      <w:r w:rsidR="0033655E">
        <w:t>Х</w:t>
      </w:r>
      <w:proofErr w:type="spellStart"/>
      <w:r w:rsidR="0033655E">
        <w:rPr>
          <w:lang w:val="en-US"/>
        </w:rPr>
        <w:t>ima</w:t>
      </w:r>
      <w:proofErr w:type="spellEnd"/>
      <w:r w:rsidR="0033655E">
        <w:t xml:space="preserve"> (ноябрь 2013).</w:t>
      </w:r>
      <w:r w:rsidR="00AA7FAB">
        <w:t xml:space="preserve"> В публичных </w:t>
      </w:r>
      <w:r w:rsidR="0033655E">
        <w:t xml:space="preserve">выступлениях </w:t>
      </w:r>
      <w:r w:rsidR="00AA7FAB">
        <w:t xml:space="preserve">Нила Ушакова </w:t>
      </w:r>
      <w:r w:rsidR="0033655E">
        <w:t>по</w:t>
      </w:r>
      <w:r w:rsidR="00AA7FAB">
        <w:t xml:space="preserve"> поводу этих событий  ключевыми </w:t>
      </w:r>
      <w:r w:rsidR="00AF4BD6">
        <w:t>стали слова, выражающие идею единства:</w:t>
      </w:r>
      <w:r w:rsidR="00AA7FAB">
        <w:t xml:space="preserve"> права человека, единство</w:t>
      </w:r>
      <w:r w:rsidR="00AF4BD6">
        <w:t>,</w:t>
      </w:r>
      <w:r w:rsidR="00AA7FAB">
        <w:t xml:space="preserve"> согласие, солидарность, сплоченность, ответственность, развитие </w:t>
      </w:r>
      <w:r w:rsidR="00AF4BD6">
        <w:t xml:space="preserve"> и т. п. В свою очередь, в этих выступлениях отчетливо выражена оценка политической оппозиции: национализм, конфронтация, стыд, омерзительная вакханалия, распределение кресел в правительстве и т.п.</w:t>
      </w:r>
      <w:r w:rsidR="00AA7FAB">
        <w:t xml:space="preserve"> </w:t>
      </w:r>
    </w:p>
    <w:p w14:paraId="3FE93723" w14:textId="77777777" w:rsidR="00AF4BD6" w:rsidRPr="00B777BC" w:rsidRDefault="00AF4BD6" w:rsidP="008F1712">
      <w:r>
        <w:t>Таким образом, публичные выступления Нила Ушакова в кризисных ситуациях как мэра Риги, являются неотъемлемой частью информационного поля партии «Центр согласия»</w:t>
      </w:r>
      <w:r w:rsidR="00BD31CA">
        <w:t xml:space="preserve"> и выражают основные позиции партии в современной политической ситуации Латвии.</w:t>
      </w:r>
    </w:p>
    <w:p w14:paraId="70F52263" w14:textId="77777777" w:rsidR="00F51998" w:rsidRDefault="00F51998">
      <w:pPr>
        <w:rPr>
          <w:sz w:val="24"/>
          <w:szCs w:val="24"/>
        </w:rPr>
      </w:pPr>
    </w:p>
    <w:p w14:paraId="073526A8" w14:textId="77777777" w:rsidR="00DE151A" w:rsidRDefault="00DE151A"/>
    <w:sectPr w:rsidR="00DE151A" w:rsidSect="0060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998"/>
    <w:rsid w:val="00154029"/>
    <w:rsid w:val="00167FEA"/>
    <w:rsid w:val="0033655E"/>
    <w:rsid w:val="003F1543"/>
    <w:rsid w:val="006017E4"/>
    <w:rsid w:val="0060276E"/>
    <w:rsid w:val="00607C6A"/>
    <w:rsid w:val="00635826"/>
    <w:rsid w:val="008F1712"/>
    <w:rsid w:val="00AA7FAB"/>
    <w:rsid w:val="00AF4BD6"/>
    <w:rsid w:val="00B17008"/>
    <w:rsid w:val="00B777BC"/>
    <w:rsid w:val="00BC34C6"/>
    <w:rsid w:val="00BD31CA"/>
    <w:rsid w:val="00CE65EE"/>
    <w:rsid w:val="00DE151A"/>
    <w:rsid w:val="00E34810"/>
    <w:rsid w:val="00F51998"/>
    <w:rsid w:val="00F92CDA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4D9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9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151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07C6A"/>
    <w:rPr>
      <w:strike w:val="0"/>
      <w:dstrike w:val="0"/>
      <w:color w:val="16387C"/>
      <w:u w:val="none"/>
      <w:effect w:val="none"/>
    </w:rPr>
  </w:style>
  <w:style w:type="character" w:styleId="a6">
    <w:name w:val="Strong"/>
    <w:basedOn w:val="a0"/>
    <w:uiPriority w:val="22"/>
    <w:qFormat/>
    <w:rsid w:val="00607C6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Екатерина Акимович</cp:lastModifiedBy>
  <cp:revision>5</cp:revision>
  <dcterms:created xsi:type="dcterms:W3CDTF">2014-03-17T20:21:00Z</dcterms:created>
  <dcterms:modified xsi:type="dcterms:W3CDTF">2014-03-24T23:32:00Z</dcterms:modified>
</cp:coreProperties>
</file>