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55" w:rsidRDefault="00784219" w:rsidP="000E7028">
      <w:pPr>
        <w:spacing w:after="0" w:line="360" w:lineRule="auto"/>
      </w:pPr>
      <w:r>
        <w:rPr>
          <w:rFonts w:ascii="Times" w:hAnsi="Times" w:cs="Times"/>
          <w:sz w:val="28"/>
        </w:rPr>
        <w:t>О. Н. Морозова</w:t>
      </w:r>
    </w:p>
    <w:p w:rsidR="00F51E55" w:rsidRDefault="00784219" w:rsidP="000E7028">
      <w:pPr>
        <w:spacing w:after="0" w:line="360" w:lineRule="auto"/>
      </w:pPr>
      <w:r>
        <w:rPr>
          <w:rFonts w:ascii="Times" w:hAnsi="Times" w:cs="Times"/>
          <w:sz w:val="28"/>
        </w:rPr>
        <w:t>Тверской государственный университет</w:t>
      </w:r>
    </w:p>
    <w:p w:rsidR="00F51E55" w:rsidRDefault="00F51E55" w:rsidP="000E7028">
      <w:pPr>
        <w:spacing w:after="0" w:line="360" w:lineRule="auto"/>
      </w:pPr>
    </w:p>
    <w:p w:rsidR="00F51E55" w:rsidRDefault="00784219" w:rsidP="000E7028">
      <w:pPr>
        <w:spacing w:after="0" w:line="360" w:lineRule="auto"/>
      </w:pPr>
      <w:r>
        <w:rPr>
          <w:rFonts w:ascii="Times" w:hAnsi="Times" w:cs="Times"/>
          <w:sz w:val="28"/>
        </w:rPr>
        <w:t xml:space="preserve">МЕДИАЛЬНЫЕ ПРАКТИКИ ПОЛИТИЧЕСКИХ ПАРТИЙ В </w:t>
      </w:r>
      <w:proofErr w:type="gramStart"/>
      <w:r>
        <w:rPr>
          <w:rFonts w:ascii="Times" w:hAnsi="Times" w:cs="Times"/>
          <w:sz w:val="28"/>
        </w:rPr>
        <w:t>ИНТЕРНЕТ-ПРОСТРАНСТВЕ</w:t>
      </w:r>
      <w:proofErr w:type="gramEnd"/>
    </w:p>
    <w:p w:rsidR="00F51E55" w:rsidRDefault="00784219" w:rsidP="000E7028">
      <w:pPr>
        <w:spacing w:after="0" w:line="360" w:lineRule="auto"/>
      </w:pPr>
      <w:r>
        <w:rPr>
          <w:rFonts w:ascii="Times" w:hAnsi="Times" w:cs="Times"/>
          <w:sz w:val="28"/>
        </w:rPr>
        <w:t xml:space="preserve">Коммуникативное пространство политической </w:t>
      </w:r>
      <w:proofErr w:type="spellStart"/>
      <w:r>
        <w:rPr>
          <w:rFonts w:ascii="Times" w:hAnsi="Times" w:cs="Times"/>
          <w:sz w:val="28"/>
        </w:rPr>
        <w:t>дискурсии</w:t>
      </w:r>
      <w:proofErr w:type="spellEnd"/>
      <w:r>
        <w:rPr>
          <w:rFonts w:ascii="Times" w:hAnsi="Times" w:cs="Times"/>
          <w:sz w:val="28"/>
        </w:rPr>
        <w:t xml:space="preserve"> в электронных СМИ представлено различными медиальными практиками, среди которых выделяются официальные сайты партий, форумы, посвященные обсуждению различных вопросов деятельности партий, блоги, а также</w:t>
      </w:r>
      <w:r>
        <w:rPr>
          <w:rFonts w:ascii="Times" w:hAnsi="Times" w:cs="Times"/>
          <w:i/>
          <w:sz w:val="28"/>
        </w:rPr>
        <w:t xml:space="preserve"> </w:t>
      </w:r>
      <w:r>
        <w:rPr>
          <w:rFonts w:ascii="Times" w:hAnsi="Times" w:cs="Times"/>
          <w:sz w:val="28"/>
        </w:rPr>
        <w:t xml:space="preserve">социальные сети. Сравнительный анализ отечественного коммуникативного пространства политической </w:t>
      </w:r>
      <w:proofErr w:type="spellStart"/>
      <w:r>
        <w:rPr>
          <w:rFonts w:ascii="Times" w:hAnsi="Times" w:cs="Times"/>
          <w:sz w:val="28"/>
        </w:rPr>
        <w:t>дискурсии</w:t>
      </w:r>
      <w:proofErr w:type="spellEnd"/>
      <w:r>
        <w:rPr>
          <w:rFonts w:ascii="Times" w:hAnsi="Times" w:cs="Times"/>
          <w:sz w:val="28"/>
        </w:rPr>
        <w:t xml:space="preserve"> показал, что наиболее разветвленной сетью медиальных интернет-практик располагают основные политические партии, представл</w:t>
      </w:r>
      <w:r w:rsidR="000E7028">
        <w:rPr>
          <w:rFonts w:ascii="Times" w:hAnsi="Times" w:cs="Times"/>
          <w:sz w:val="28"/>
        </w:rPr>
        <w:t>енные в Государственной думе РФ:</w:t>
      </w:r>
      <w:r>
        <w:rPr>
          <w:rFonts w:ascii="Times" w:hAnsi="Times" w:cs="Times"/>
          <w:sz w:val="28"/>
        </w:rPr>
        <w:t xml:space="preserve"> «Единая Россия», «КПРФ», «ЛДПР» и «Справедливая Россия». Анализ выявил, что представленные в Государственной думе политические партии по-разному проявляют свою коммуникативную активность и разнятся в предпочтении выбора тех или иных медиальных практик. Установлено, что все перечисленные партии имеют свой официальный сайт. </w:t>
      </w:r>
      <w:r>
        <w:rPr>
          <w:rFonts w:ascii="Times" w:hAnsi="Times" w:cs="Times"/>
          <w:color w:val="000000"/>
          <w:sz w:val="28"/>
        </w:rPr>
        <w:t>Однако средние ч</w:t>
      </w:r>
      <w:r>
        <w:rPr>
          <w:rFonts w:ascii="Times" w:hAnsi="Times" w:cs="Times"/>
          <w:sz w:val="28"/>
        </w:rPr>
        <w:t xml:space="preserve">исловые показатели просмотров партийных сайтов за 24 часа разнятся: у партии «Единая Россия» – 61959 посещений, у партии «КПРФ» – 10134, у партии «ЛДПР» – 5368, а у партии «Справедливая Россия» данных о количестве посещений за день нет. К этому следует добавить, что у большинства партийных лидеров существуют свои официальные сайты. </w:t>
      </w:r>
      <w:r>
        <w:rPr>
          <w:rFonts w:ascii="Times" w:hAnsi="Times" w:cs="Times"/>
          <w:color w:val="000000"/>
          <w:sz w:val="28"/>
        </w:rPr>
        <w:t xml:space="preserve">Исключение составляет лидер партии «ЛДПР», у которого нет </w:t>
      </w:r>
      <w:r>
        <w:rPr>
          <w:rFonts w:ascii="Times" w:hAnsi="Times" w:cs="Times"/>
          <w:sz w:val="28"/>
        </w:rPr>
        <w:t xml:space="preserve">своего официального сайта. </w:t>
      </w:r>
    </w:p>
    <w:p w:rsidR="00F51E55" w:rsidRDefault="00784219" w:rsidP="000E7028">
      <w:pPr>
        <w:spacing w:after="0" w:line="360" w:lineRule="auto"/>
      </w:pPr>
      <w:r>
        <w:rPr>
          <w:rFonts w:ascii="Times" w:hAnsi="Times" w:cs="Times"/>
          <w:sz w:val="28"/>
        </w:rPr>
        <w:t xml:space="preserve">Очевидно, что: 1) у каждой политической партии есть свой официальный сайт. Наиболее востребованным среди них является сайт партии «Единая Россия», 2) в социальных сетях (Вконтакте) самая активная коммуникация осуществляется в группе партии «КПРФ», в то время как у партии «Справедливая Россия» отсутствует официальная группа </w:t>
      </w:r>
      <w:proofErr w:type="spellStart"/>
      <w:r>
        <w:rPr>
          <w:rFonts w:ascii="Times" w:hAnsi="Times" w:cs="Times"/>
          <w:sz w:val="28"/>
        </w:rPr>
        <w:t>Вконтакте</w:t>
      </w:r>
      <w:proofErr w:type="spellEnd"/>
      <w:r>
        <w:rPr>
          <w:rFonts w:ascii="Times" w:hAnsi="Times" w:cs="Times"/>
          <w:sz w:val="28"/>
        </w:rPr>
        <w:t xml:space="preserve">, 3) в </w:t>
      </w:r>
      <w:proofErr w:type="spellStart"/>
      <w:r>
        <w:rPr>
          <w:rFonts w:ascii="Times" w:hAnsi="Times" w:cs="Times"/>
          <w:sz w:val="28"/>
        </w:rPr>
        <w:lastRenderedPageBreak/>
        <w:t>Твиттере</w:t>
      </w:r>
      <w:proofErr w:type="spellEnd"/>
      <w:r>
        <w:rPr>
          <w:rFonts w:ascii="Times" w:hAnsi="Times" w:cs="Times"/>
          <w:sz w:val="28"/>
        </w:rPr>
        <w:t xml:space="preserve"> наибольшей активностью пользуется официальный </w:t>
      </w:r>
      <w:proofErr w:type="spellStart"/>
      <w:r>
        <w:rPr>
          <w:rFonts w:ascii="Times" w:hAnsi="Times" w:cs="Times"/>
          <w:sz w:val="28"/>
        </w:rPr>
        <w:t>твиттер</w:t>
      </w:r>
      <w:proofErr w:type="spellEnd"/>
      <w:r>
        <w:rPr>
          <w:rFonts w:ascii="Times" w:hAnsi="Times" w:cs="Times"/>
          <w:sz w:val="28"/>
        </w:rPr>
        <w:t xml:space="preserve"> партии «Единая Россия», 4) в </w:t>
      </w:r>
      <w:proofErr w:type="spellStart"/>
      <w:r>
        <w:rPr>
          <w:rFonts w:ascii="Times" w:hAnsi="Times" w:cs="Times"/>
          <w:sz w:val="28"/>
        </w:rPr>
        <w:t>Фейсбуке</w:t>
      </w:r>
      <w:proofErr w:type="spellEnd"/>
      <w:r>
        <w:rPr>
          <w:rFonts w:ascii="Times" w:hAnsi="Times" w:cs="Times"/>
          <w:sz w:val="28"/>
        </w:rPr>
        <w:t xml:space="preserve"> самая активная партия – «Справедливая Россия», а у ЛДПР нет официальной группы в этой социальной сети, 5) все партии ведут свои блоги в ЖЖ, но </w:t>
      </w:r>
      <w:bookmarkStart w:id="0" w:name="_GoBack"/>
      <w:bookmarkEnd w:id="0"/>
      <w:r>
        <w:rPr>
          <w:rFonts w:ascii="Times" w:hAnsi="Times" w:cs="Times"/>
          <w:sz w:val="28"/>
        </w:rPr>
        <w:t xml:space="preserve">активностью среди них выделяется партия «Единая Россия». </w:t>
      </w:r>
    </w:p>
    <w:sectPr w:rsidR="00F51E55" w:rsidSect="00784219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E55"/>
    <w:rsid w:val="000E7028"/>
    <w:rsid w:val="00645F20"/>
    <w:rsid w:val="00784219"/>
    <w:rsid w:val="00DD28EF"/>
    <w:rsid w:val="00F5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C7C84996-37EC-4345-8362-B502C338B18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1779</Characters>
  <Application>Microsoft Office Word</Application>
  <DocSecurity>0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2014-03-16T13:59:00Z</dcterms:created>
  <dcterms:modified xsi:type="dcterms:W3CDTF">2014-03-16T13:59:00Z</dcterms:modified>
</cp:coreProperties>
</file>