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62" w:rsidRDefault="0091656A" w:rsidP="001F51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B744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744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Корженева</w:t>
      </w:r>
    </w:p>
    <w:p w:rsidR="0091656A" w:rsidRDefault="0091656A" w:rsidP="001F51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56A">
        <w:rPr>
          <w:rFonts w:ascii="Times New Roman" w:hAnsi="Times New Roman" w:cs="Times New Roman"/>
          <w:sz w:val="28"/>
          <w:szCs w:val="28"/>
        </w:rPr>
        <w:t>Институт государственного управления, права и инновационных технологий</w:t>
      </w:r>
    </w:p>
    <w:p w:rsidR="00457F69" w:rsidRPr="00720D35" w:rsidRDefault="00457F69" w:rsidP="001F51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5162" w:rsidRPr="00F448FA" w:rsidRDefault="0091656A" w:rsidP="001F51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20D35">
        <w:rPr>
          <w:rFonts w:ascii="Times New Roman" w:hAnsi="Times New Roman" w:cs="Times New Roman"/>
          <w:sz w:val="28"/>
          <w:szCs w:val="28"/>
        </w:rPr>
        <w:t>ЕДИАСФЕРА КАК ИСТОЧНИК ЗНАНИЙ О </w:t>
      </w:r>
      <w:r>
        <w:rPr>
          <w:rFonts w:ascii="Times New Roman" w:hAnsi="Times New Roman" w:cs="Times New Roman"/>
          <w:sz w:val="28"/>
          <w:szCs w:val="28"/>
        </w:rPr>
        <w:t>ПОСТСЕКУЛЯРНОМ ОБЩЕСТВЕ</w:t>
      </w:r>
    </w:p>
    <w:p w:rsidR="001F5162" w:rsidRDefault="0091656A" w:rsidP="001F51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Постсекулярное общество как новый концепт чаще всего относится исследователями, предложившими и разрабатывающими данную теорию (Ю.Хабермас и др.), к странам Западной Европы. Вместе с тем, есть все основания полагать, что он применим и к России: она так же пережила период секуляризации, а сегодня наблюдается процесс возвращения религиозных институтов в публичную сферу. </w:t>
      </w:r>
    </w:p>
    <w:p w:rsidR="0091656A" w:rsidRDefault="0091656A" w:rsidP="001F51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 настоящее время все значимые социальные процессы имеют медийную проекцию, представляется особо актуальным ценностный анализ российской медиасферы. Такие исследования позволят выявить российскую специфику </w:t>
      </w:r>
      <w:r w:rsidR="00B74451">
        <w:rPr>
          <w:rFonts w:ascii="Times New Roman" w:hAnsi="Times New Roman" w:cs="Times New Roman"/>
          <w:sz w:val="28"/>
          <w:szCs w:val="28"/>
        </w:rPr>
        <w:t>подступающего</w:t>
      </w:r>
      <w:r>
        <w:rPr>
          <w:rFonts w:ascii="Times New Roman" w:hAnsi="Times New Roman" w:cs="Times New Roman"/>
          <w:sz w:val="28"/>
          <w:szCs w:val="28"/>
        </w:rPr>
        <w:t xml:space="preserve"> постсекулярного общества. </w:t>
      </w:r>
    </w:p>
    <w:p w:rsidR="0091656A" w:rsidRDefault="0091656A" w:rsidP="001F51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ценностный анализ материалов сетевых СМИ, посвящённых акции </w:t>
      </w:r>
      <w:r>
        <w:rPr>
          <w:rFonts w:ascii="Times New Roman" w:hAnsi="Times New Roman" w:cs="Times New Roman"/>
          <w:sz w:val="28"/>
          <w:szCs w:val="28"/>
          <w:lang w:val="en-US"/>
        </w:rPr>
        <w:t>Pussy</w:t>
      </w:r>
      <w:r w:rsidRPr="0091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Riot</w:t>
      </w:r>
      <w:r>
        <w:rPr>
          <w:rFonts w:ascii="Times New Roman" w:hAnsi="Times New Roman" w:cs="Times New Roman"/>
          <w:sz w:val="28"/>
          <w:szCs w:val="28"/>
        </w:rPr>
        <w:t xml:space="preserve"> в Храме Христа Спасителя</w:t>
      </w:r>
      <w:r w:rsidR="00B744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раскол общественного мнения </w:t>
      </w:r>
      <w:r w:rsidR="00146885">
        <w:rPr>
          <w:rFonts w:ascii="Times New Roman" w:hAnsi="Times New Roman" w:cs="Times New Roman"/>
          <w:sz w:val="28"/>
          <w:szCs w:val="28"/>
        </w:rPr>
        <w:t>относительно религии происходит главным образом по отношению к политической власти. С одной стороны, это укладывается в такую тенденцию постсекулярного общества, как совмещение религиозной сферы с иными сферами общественной жизни</w:t>
      </w:r>
      <w:r w:rsidR="00DF5D6F">
        <w:rPr>
          <w:rFonts w:ascii="Times New Roman" w:hAnsi="Times New Roman" w:cs="Times New Roman"/>
          <w:sz w:val="28"/>
          <w:szCs w:val="28"/>
        </w:rPr>
        <w:t>, с другой</w:t>
      </w:r>
      <w:r w:rsidR="00B74451">
        <w:rPr>
          <w:rFonts w:ascii="Times New Roman" w:hAnsi="Times New Roman" w:cs="Times New Roman"/>
          <w:sz w:val="28"/>
          <w:szCs w:val="28"/>
        </w:rPr>
        <w:t xml:space="preserve">, отмечается важная российская особенность – в </w:t>
      </w:r>
      <w:r w:rsidR="00DF5D6F">
        <w:rPr>
          <w:rFonts w:ascii="Times New Roman" w:hAnsi="Times New Roman" w:cs="Times New Roman"/>
          <w:sz w:val="28"/>
          <w:szCs w:val="28"/>
        </w:rPr>
        <w:t>склонност</w:t>
      </w:r>
      <w:r w:rsidR="00B74451">
        <w:rPr>
          <w:rFonts w:ascii="Times New Roman" w:hAnsi="Times New Roman" w:cs="Times New Roman"/>
          <w:sz w:val="28"/>
          <w:szCs w:val="28"/>
        </w:rPr>
        <w:t>и</w:t>
      </w:r>
      <w:r w:rsidR="00DF5D6F">
        <w:rPr>
          <w:rFonts w:ascii="Times New Roman" w:hAnsi="Times New Roman" w:cs="Times New Roman"/>
          <w:sz w:val="28"/>
          <w:szCs w:val="28"/>
        </w:rPr>
        <w:t xml:space="preserve"> к превращению религии в подобие идеологии. Показательно, что об этом свидетельствует и неофициальный сегмент сетевой медиасферы, в котором появляются так называемые псевдорелигиозные проекты, оппозиционность которых к традиционным религиям в основном также основывается на политических противоречиях.</w:t>
      </w:r>
    </w:p>
    <w:p w:rsidR="008A44BF" w:rsidRDefault="00DF5D6F" w:rsidP="00457F69">
      <w:pPr>
        <w:widowControl w:val="0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Таким образом, медиасфера является источником знаний о тенденциях современного общества, в частности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наступлении</w:t>
      </w:r>
      <w:r w:rsidR="00B74451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постсекулярной стадии, и ценностный анализ российских медиа как инструмент может дать материал для осмысления её российской специфики.</w:t>
      </w:r>
    </w:p>
    <w:sectPr w:rsidR="008A44BF" w:rsidSect="00E3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162"/>
    <w:rsid w:val="00146885"/>
    <w:rsid w:val="001F5162"/>
    <w:rsid w:val="00457F69"/>
    <w:rsid w:val="00720D35"/>
    <w:rsid w:val="008A44BF"/>
    <w:rsid w:val="0091656A"/>
    <w:rsid w:val="00B74451"/>
    <w:rsid w:val="00C17505"/>
    <w:rsid w:val="00DF5D6F"/>
    <w:rsid w:val="00E3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1569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Камилла</dc:creator>
  <cp:lastModifiedBy>ВВ</cp:lastModifiedBy>
  <cp:revision>2</cp:revision>
  <dcterms:created xsi:type="dcterms:W3CDTF">2014-03-16T08:03:00Z</dcterms:created>
  <dcterms:modified xsi:type="dcterms:W3CDTF">2014-03-16T08:03:00Z</dcterms:modified>
</cp:coreProperties>
</file>