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FF" w:rsidRDefault="00753AFF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AD3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Щепилова</w:t>
      </w:r>
      <w:proofErr w:type="spellEnd"/>
    </w:p>
    <w:p w:rsidR="00753AFF" w:rsidRDefault="00753AFF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университет им</w:t>
      </w:r>
      <w:r w:rsidR="00AD36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М.</w:t>
      </w:r>
      <w:r w:rsidR="00EE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EE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Ломоносова</w:t>
      </w:r>
    </w:p>
    <w:p w:rsidR="00EE55FD" w:rsidRDefault="00EE55FD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3AFF" w:rsidRDefault="00753AFF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 И ТРАДИЦИОННЫЕ СМИ: ВНИМАНИЕ АУДИТОРИИ</w:t>
      </w:r>
    </w:p>
    <w:p w:rsidR="00146F71" w:rsidRDefault="00A7153B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попытались выявить зависимость между уровнем проникновения Интернета и вниманием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традиционным медиа среди респондентов, проживающих в разных типах населенных пунктов. Было опрошено 40 человек в возрасте от 25 до 44 лет, мужчины и женщины в равной пропорции</w:t>
      </w:r>
      <w:r w:rsidR="00146F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6F7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реди </w:t>
      </w:r>
      <w:r w:rsidR="00753AFF">
        <w:rPr>
          <w:rFonts w:ascii="Times New Roman" w:hAnsi="Times New Roman"/>
          <w:sz w:val="28"/>
          <w:szCs w:val="28"/>
        </w:rPr>
        <w:t>опрошенных</w:t>
      </w:r>
      <w:r>
        <w:rPr>
          <w:rFonts w:ascii="Times New Roman" w:hAnsi="Times New Roman"/>
          <w:sz w:val="28"/>
          <w:szCs w:val="28"/>
        </w:rPr>
        <w:t xml:space="preserve"> 10 человек проживают в Москве</w:t>
      </w:r>
      <w:r w:rsidR="00146F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10 человек – в г. Екатеринбург (</w:t>
      </w:r>
      <w:r w:rsidR="00753AFF">
        <w:rPr>
          <w:rFonts w:ascii="Times New Roman" w:hAnsi="Times New Roman"/>
          <w:sz w:val="28"/>
          <w:szCs w:val="28"/>
        </w:rPr>
        <w:t>1396 тыс. чел.</w:t>
      </w:r>
      <w:r>
        <w:rPr>
          <w:rFonts w:ascii="Times New Roman" w:hAnsi="Times New Roman"/>
          <w:sz w:val="28"/>
          <w:szCs w:val="28"/>
        </w:rPr>
        <w:t>), 10 человек – в г.</w:t>
      </w:r>
      <w:r w:rsidR="00146F71">
        <w:rPr>
          <w:rFonts w:ascii="Times New Roman" w:hAnsi="Times New Roman"/>
          <w:sz w:val="28"/>
          <w:szCs w:val="28"/>
        </w:rPr>
        <w:t xml:space="preserve"> Котельнич (25,9 тыс. чел.); 10 чел. – в пос. Тужа Кировской области (4,4 тыс. чел.).</w:t>
      </w:r>
      <w:proofErr w:type="gramEnd"/>
      <w:r w:rsidR="00C6192A">
        <w:rPr>
          <w:rFonts w:ascii="Times New Roman" w:hAnsi="Times New Roman"/>
          <w:sz w:val="28"/>
          <w:szCs w:val="28"/>
        </w:rPr>
        <w:t xml:space="preserve"> </w:t>
      </w:r>
      <w:r w:rsidR="00146F71">
        <w:rPr>
          <w:rFonts w:ascii="Times New Roman" w:hAnsi="Times New Roman"/>
          <w:sz w:val="28"/>
          <w:szCs w:val="28"/>
        </w:rPr>
        <w:t>Всем респондентам задавались следующие вопросы: 1) Какие медиа Вы используете для получения новостей? 2) Какие медиа Вы используете для отдыха и развлечения? 3) Какие медиа Вы используете для самообразования или саморазвития?</w:t>
      </w:r>
      <w:r w:rsidR="00146F71" w:rsidRPr="00146F71">
        <w:rPr>
          <w:rFonts w:ascii="Times New Roman" w:hAnsi="Times New Roman"/>
          <w:sz w:val="28"/>
          <w:szCs w:val="28"/>
        </w:rPr>
        <w:t xml:space="preserve"> </w:t>
      </w:r>
      <w:r w:rsidR="00146F71">
        <w:rPr>
          <w:rFonts w:ascii="Times New Roman" w:hAnsi="Times New Roman"/>
          <w:sz w:val="28"/>
          <w:szCs w:val="28"/>
        </w:rPr>
        <w:t>Респонденты могли выбрать</w:t>
      </w:r>
      <w:r w:rsidR="003848BB">
        <w:rPr>
          <w:rFonts w:ascii="Times New Roman" w:hAnsi="Times New Roman"/>
          <w:sz w:val="28"/>
          <w:szCs w:val="28"/>
        </w:rPr>
        <w:t xml:space="preserve"> ТВ, радио, газеты, журналы и Интернет, но оценить каждый свой выбор по пятибалльной шкале. </w:t>
      </w:r>
    </w:p>
    <w:p w:rsidR="003848BB" w:rsidRDefault="003848BB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Москве Интернет уверенно лидировал в ответах на все три вопроса. В Екатеринбурге Интернет занял первое место только в ответе на третий вопрос о самообразовании и саморазвитии; для получения новостей, отдыха и развлечений самым приоритетным коммуникационным каналом остается телевидение, хотя процент тех, кто отдает предпочтение Интернету</w:t>
      </w:r>
      <w:r w:rsidR="009976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также высок. От телевидения и Интернета в </w:t>
      </w:r>
      <w:proofErr w:type="spellStart"/>
      <w:r>
        <w:rPr>
          <w:rFonts w:ascii="Times New Roman" w:hAnsi="Times New Roman"/>
          <w:sz w:val="28"/>
          <w:szCs w:val="28"/>
        </w:rPr>
        <w:t>городе-миллионнике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59D">
        <w:rPr>
          <w:rFonts w:ascii="Times New Roman" w:hAnsi="Times New Roman"/>
          <w:sz w:val="28"/>
          <w:szCs w:val="28"/>
        </w:rPr>
        <w:t>далее по шкале со значительным отставанием идут газеты, журналы, радио в ответе про новости; журналы, радио, газеты в ответе про отдых и развлечения.</w:t>
      </w:r>
    </w:p>
    <w:p w:rsidR="00EE55FD" w:rsidRDefault="0036159D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показал совершенно </w:t>
      </w:r>
      <w:r w:rsidR="00C6192A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результаты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Котельнич и пос. Тужа. Для получения новостей,  а также для отдыха и развлечений жители малых населенных пунктов н</w:t>
      </w:r>
      <w:r w:rsidR="00B166DC">
        <w:rPr>
          <w:rFonts w:ascii="Times New Roman" w:hAnsi="Times New Roman"/>
          <w:sz w:val="28"/>
          <w:szCs w:val="28"/>
        </w:rPr>
        <w:t>азвали главным медиа</w:t>
      </w:r>
      <w:r>
        <w:rPr>
          <w:rFonts w:ascii="Times New Roman" w:hAnsi="Times New Roman"/>
          <w:sz w:val="28"/>
          <w:szCs w:val="28"/>
        </w:rPr>
        <w:t xml:space="preserve">каналом телевидение. На втором по значениям шкалы месте для получения новостей назывались газеты, а для отдыха и развлечения – журналы. </w:t>
      </w:r>
      <w:r w:rsidR="004B0E90">
        <w:rPr>
          <w:rFonts w:ascii="Times New Roman" w:hAnsi="Times New Roman"/>
          <w:sz w:val="28"/>
          <w:szCs w:val="28"/>
        </w:rPr>
        <w:t xml:space="preserve">Интернет оказался только на третьем месте в ответах на оба вопроса. </w:t>
      </w:r>
    </w:p>
    <w:p w:rsidR="004B0E90" w:rsidRPr="004215B5" w:rsidRDefault="004B0E90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Данное исследование  показывает, что чем выше уровень проникновения Интернета, тем меньшее внимание оказывает  аудитория  традиционным СМИ. </w:t>
      </w:r>
    </w:p>
    <w:p w:rsidR="004215B5" w:rsidRPr="004215B5" w:rsidRDefault="004215B5" w:rsidP="00C619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215B5" w:rsidRPr="004215B5" w:rsidSect="00FE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9C9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5B5"/>
    <w:rsid w:val="00021287"/>
    <w:rsid w:val="00146F71"/>
    <w:rsid w:val="0036159D"/>
    <w:rsid w:val="003848BB"/>
    <w:rsid w:val="004215B5"/>
    <w:rsid w:val="004B0E90"/>
    <w:rsid w:val="00753AFF"/>
    <w:rsid w:val="0099765B"/>
    <w:rsid w:val="00A7153B"/>
    <w:rsid w:val="00AD3683"/>
    <w:rsid w:val="00B166DC"/>
    <w:rsid w:val="00C6192A"/>
    <w:rsid w:val="00EE55FD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Сб-20299</dc:creator>
  <cp:keywords/>
  <cp:lastModifiedBy>e.shmeleva</cp:lastModifiedBy>
  <cp:revision>2</cp:revision>
  <cp:lastPrinted>2014-03-05T08:02:00Z</cp:lastPrinted>
  <dcterms:created xsi:type="dcterms:W3CDTF">2014-03-11T13:41:00Z</dcterms:created>
  <dcterms:modified xsi:type="dcterms:W3CDTF">2014-03-11T13:41:00Z</dcterms:modified>
</cp:coreProperties>
</file>