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BD" w:rsidRPr="00162DBD" w:rsidRDefault="00162DBD" w:rsidP="00BA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2DBD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2D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BD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</w:p>
    <w:p w:rsidR="00BA11F4" w:rsidRPr="00162DBD" w:rsidRDefault="00162DBD" w:rsidP="009B6DB4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2DBD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университет,</w:t>
      </w:r>
    </w:p>
    <w:p w:rsidR="00162DBD" w:rsidRPr="00162DBD" w:rsidRDefault="00162DBD" w:rsidP="009B6DB4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2DBD">
        <w:rPr>
          <w:rFonts w:ascii="Times New Roman" w:hAnsi="Times New Roman" w:cs="Times New Roman"/>
          <w:sz w:val="28"/>
          <w:szCs w:val="28"/>
        </w:rPr>
        <w:t>Санкт-Петербургский государственный экономический университет</w:t>
      </w:r>
    </w:p>
    <w:bookmarkEnd w:id="0"/>
    <w:p w:rsidR="00F33596" w:rsidRPr="00162DBD" w:rsidRDefault="00F33596" w:rsidP="009B6D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 МЕДИА В ПОЛИТИЧЕСКИХ И ЭКОНОМИЧЕСКИХ ПРОЦЕССАХ </w:t>
      </w:r>
    </w:p>
    <w:p w:rsidR="00F33596" w:rsidRPr="00F33596" w:rsidRDefault="00F33596" w:rsidP="009B6DB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DBD" w:rsidRDefault="00E46257" w:rsidP="00162D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полно различные политические функции СМИ проявляются в демократическом государстве. Масс-медиа являются неотъемлемой составной частью механизма функционирования демократии, а также ее ценностных оснований, демократического идеала.</w:t>
      </w:r>
    </w:p>
    <w:p w:rsidR="00162DBD" w:rsidRDefault="00E46257" w:rsidP="00162D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позволяют </w:t>
      </w:r>
      <w:r w:rsidR="0016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выйти за узкие рамки непосредственного индивидуального опыта, делают обозримым весь мир политики. </w:t>
      </w:r>
    </w:p>
    <w:p w:rsidR="00EB5AC8" w:rsidRDefault="00E46257" w:rsidP="00162DBD">
      <w:pPr>
        <w:spacing w:after="0" w:line="360" w:lineRule="auto"/>
        <w:jc w:val="both"/>
        <w:rPr>
          <w:sz w:val="28"/>
          <w:szCs w:val="28"/>
        </w:rPr>
      </w:pP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Эффективному выполнению масс-медиа своих функций в </w:t>
      </w:r>
      <w:r w:rsidR="0016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социуме </w:t>
      </w:r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их разнообразие и </w:t>
      </w:r>
      <w:proofErr w:type="spellStart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B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завоевании внимания и доверия аудитории. </w:t>
      </w:r>
    </w:p>
    <w:p w:rsidR="00A64B03" w:rsidRPr="00BA11F4" w:rsidRDefault="00A64B03" w:rsidP="00162DBD">
      <w:pPr>
        <w:pStyle w:val="a3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11F4">
        <w:rPr>
          <w:sz w:val="28"/>
          <w:szCs w:val="28"/>
        </w:rPr>
        <w:t>Угрожает ли экономический кризис СМИ, и повлиял ли он на плюрализм медиа? Этот важный вопрос касается будущего демократии. Экономический кризис не способствует созданию новых изданий, он ставит прессу в большую зависимость от государственной помощи, а это не может способствовать ее независимости. Кризис приводит к сокращению рекламы, а также к снижению покупательной способности населения. А это значит, что будут снижаться и продажи газет. Кризис усиливает концентрацию медиа. Но не только экономические проблемы угрожают плюрализму прессы. Уже давно отмечается униформизация информации, хотя никогда еще граждане не имели в своем распоряжении такого количества каналов распространения. Но если десять телеканалов отправляют корреспондента в одно и то же место, чтобы взять интервью у одного и того же человека, какой смысл иметь эти десять каналов? Количество не гарантирует плюрализм</w:t>
      </w:r>
      <w:hyperlink r:id="rId5" w:anchor="26" w:history="1">
        <w:r w:rsidRPr="00BA11F4">
          <w:rPr>
            <w:rStyle w:val="a5"/>
            <w:color w:val="auto"/>
            <w:sz w:val="28"/>
            <w:szCs w:val="28"/>
            <w:u w:val="none"/>
            <w:vertAlign w:val="superscript"/>
          </w:rPr>
          <w:t>.</w:t>
        </w:r>
      </w:hyperlink>
    </w:p>
    <w:p w:rsidR="00A64B03" w:rsidRPr="00BA11F4" w:rsidRDefault="00A64B03" w:rsidP="00162DBD">
      <w:pPr>
        <w:pStyle w:val="a3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11F4">
        <w:rPr>
          <w:sz w:val="28"/>
          <w:szCs w:val="28"/>
        </w:rPr>
        <w:t xml:space="preserve">Но, этот кризис может иметь и положительный эффект. Кризис приговаривает экономическую модель прессы: преобладание роли </w:t>
      </w:r>
      <w:r w:rsidRPr="00BA11F4">
        <w:rPr>
          <w:sz w:val="28"/>
          <w:szCs w:val="28"/>
        </w:rPr>
        <w:lastRenderedPageBreak/>
        <w:t>рекламодателей над влиянием количества читателей. СМИ же обязаны обращаться в первую очередь не к читателю-потребителю, объекту маркетинга, а к читателю-гражданину. В период кризиса читатель еще больше нуждается в информации, чтобы проанализировать ее и понять происходящие процессы.</w:t>
      </w:r>
      <w:hyperlink r:id="rId6" w:anchor="27" w:history="1">
        <w:r w:rsidRPr="00BA11F4">
          <w:rPr>
            <w:rStyle w:val="a5"/>
            <w:color w:val="auto"/>
            <w:sz w:val="28"/>
            <w:szCs w:val="28"/>
            <w:u w:val="none"/>
            <w:vertAlign w:val="superscript"/>
          </w:rPr>
          <w:t>.</w:t>
        </w:r>
      </w:hyperlink>
    </w:p>
    <w:p w:rsidR="00787B91" w:rsidRPr="00BA11F4" w:rsidRDefault="00787B91" w:rsidP="00162DBD">
      <w:pPr>
        <w:pStyle w:val="a3"/>
        <w:shd w:val="clear" w:color="auto" w:fill="FD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11F4">
        <w:rPr>
          <w:sz w:val="28"/>
          <w:szCs w:val="28"/>
        </w:rPr>
        <w:t xml:space="preserve">Финансовый кризис, спад экономики, снижение потребления – настораживающие сигналы, которые заставляют предприятия пересматривать свои инвестиции, в том числе и бюджеты на рекламу и маркетинг. </w:t>
      </w:r>
    </w:p>
    <w:sectPr w:rsidR="00787B91" w:rsidRPr="00BA11F4" w:rsidSect="005A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17"/>
    <w:rsid w:val="00162DBD"/>
    <w:rsid w:val="002112DF"/>
    <w:rsid w:val="00277917"/>
    <w:rsid w:val="004C41D2"/>
    <w:rsid w:val="005718F8"/>
    <w:rsid w:val="005A6866"/>
    <w:rsid w:val="00787B91"/>
    <w:rsid w:val="008C0FF3"/>
    <w:rsid w:val="009B6DB4"/>
    <w:rsid w:val="00A64B03"/>
    <w:rsid w:val="00B522C5"/>
    <w:rsid w:val="00BA11F4"/>
    <w:rsid w:val="00E46257"/>
    <w:rsid w:val="00EB5AC8"/>
    <w:rsid w:val="00F3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B03"/>
    <w:rPr>
      <w:b/>
      <w:bCs/>
    </w:rPr>
  </w:style>
  <w:style w:type="character" w:styleId="a5">
    <w:name w:val="Hyperlink"/>
    <w:basedOn w:val="a0"/>
    <w:uiPriority w:val="99"/>
    <w:semiHidden/>
    <w:unhideWhenUsed/>
    <w:rsid w:val="00A64B03"/>
    <w:rPr>
      <w:color w:val="0000FF"/>
      <w:u w:val="single"/>
    </w:rPr>
  </w:style>
  <w:style w:type="character" w:styleId="a6">
    <w:name w:val="Emphasis"/>
    <w:basedOn w:val="a0"/>
    <w:uiPriority w:val="20"/>
    <w:qFormat/>
    <w:rsid w:val="00A64B03"/>
    <w:rPr>
      <w:i/>
      <w:iCs/>
    </w:rPr>
  </w:style>
  <w:style w:type="character" w:customStyle="1" w:styleId="apple-converted-space">
    <w:name w:val="apple-converted-space"/>
    <w:basedOn w:val="a0"/>
    <w:rsid w:val="00A64B03"/>
  </w:style>
  <w:style w:type="character" w:customStyle="1" w:styleId="30">
    <w:name w:val="Заголовок 3 Знак"/>
    <w:basedOn w:val="a0"/>
    <w:link w:val="3"/>
    <w:uiPriority w:val="9"/>
    <w:rsid w:val="00E46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B03"/>
    <w:rPr>
      <w:b/>
      <w:bCs/>
    </w:rPr>
  </w:style>
  <w:style w:type="character" w:styleId="a5">
    <w:name w:val="Hyperlink"/>
    <w:basedOn w:val="a0"/>
    <w:uiPriority w:val="99"/>
    <w:semiHidden/>
    <w:unhideWhenUsed/>
    <w:rsid w:val="00A64B03"/>
    <w:rPr>
      <w:color w:val="0000FF"/>
      <w:u w:val="single"/>
    </w:rPr>
  </w:style>
  <w:style w:type="character" w:styleId="a6">
    <w:name w:val="Emphasis"/>
    <w:basedOn w:val="a0"/>
    <w:uiPriority w:val="20"/>
    <w:qFormat/>
    <w:rsid w:val="00A64B03"/>
    <w:rPr>
      <w:i/>
      <w:iCs/>
    </w:rPr>
  </w:style>
  <w:style w:type="character" w:customStyle="1" w:styleId="apple-converted-space">
    <w:name w:val="apple-converted-space"/>
    <w:basedOn w:val="a0"/>
    <w:rsid w:val="00A64B03"/>
  </w:style>
  <w:style w:type="character" w:customStyle="1" w:styleId="30">
    <w:name w:val="Заголовок 3 Знак"/>
    <w:basedOn w:val="a0"/>
    <w:link w:val="3"/>
    <w:uiPriority w:val="9"/>
    <w:rsid w:val="00E46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diascope.ru/node/856" TargetMode="External"/><Relationship Id="rId6" Type="http://schemas.openxmlformats.org/officeDocument/2006/relationships/hyperlink" Target="http://www.mediascope.ru/node/85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Юлия Таранова</cp:lastModifiedBy>
  <cp:revision>2</cp:revision>
  <dcterms:created xsi:type="dcterms:W3CDTF">2014-02-27T16:46:00Z</dcterms:created>
  <dcterms:modified xsi:type="dcterms:W3CDTF">2014-02-27T16:46:00Z</dcterms:modified>
</cp:coreProperties>
</file>