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4" w:rsidRDefault="00D9423C" w:rsidP="00CB7C34">
      <w:pPr>
        <w:spacing w:line="360" w:lineRule="auto"/>
      </w:pPr>
      <w:r>
        <w:rPr>
          <w:sz w:val="28"/>
        </w:rPr>
        <w:t>В. </w:t>
      </w:r>
      <w:r w:rsidR="00626384">
        <w:rPr>
          <w:sz w:val="28"/>
        </w:rPr>
        <w:t>В.</w:t>
      </w:r>
      <w:r>
        <w:rPr>
          <w:sz w:val="28"/>
        </w:rPr>
        <w:t> </w:t>
      </w:r>
      <w:r w:rsidR="00626384">
        <w:rPr>
          <w:sz w:val="28"/>
        </w:rPr>
        <w:t>Тулупов</w:t>
      </w:r>
    </w:p>
    <w:p w:rsidR="00626384" w:rsidRDefault="00626384" w:rsidP="00CB7C34">
      <w:pPr>
        <w:spacing w:line="360" w:lineRule="auto"/>
      </w:pPr>
      <w:r>
        <w:rPr>
          <w:sz w:val="28"/>
        </w:rPr>
        <w:t>Воронежский государственный университет</w:t>
      </w:r>
    </w:p>
    <w:p w:rsidR="00626384" w:rsidRDefault="00626384" w:rsidP="00CB7C34">
      <w:pPr>
        <w:spacing w:line="360" w:lineRule="auto"/>
      </w:pPr>
    </w:p>
    <w:p w:rsidR="00626384" w:rsidRDefault="00626384" w:rsidP="00CB7C34">
      <w:pPr>
        <w:spacing w:line="360" w:lineRule="auto"/>
      </w:pPr>
      <w:r>
        <w:rPr>
          <w:sz w:val="28"/>
        </w:rPr>
        <w:t>ОСВЕЩЕНИЕ НАЦИОНАЛЬНОГО ВОПРОСА</w:t>
      </w:r>
      <w:r w:rsidR="005B0F0A">
        <w:rPr>
          <w:sz w:val="28"/>
        </w:rPr>
        <w:t xml:space="preserve"> </w:t>
      </w:r>
      <w:r w:rsidR="0019216F">
        <w:rPr>
          <w:sz w:val="28"/>
        </w:rPr>
        <w:t>В</w:t>
      </w:r>
      <w:r w:rsidR="0019216F">
        <w:rPr>
          <w:sz w:val="28"/>
          <w:lang w:val="en-US"/>
        </w:rPr>
        <w:t> </w:t>
      </w:r>
      <w:r>
        <w:rPr>
          <w:sz w:val="28"/>
        </w:rPr>
        <w:t>СМИ</w:t>
      </w:r>
    </w:p>
    <w:p w:rsidR="00626384" w:rsidRDefault="00626384" w:rsidP="00CB7C34">
      <w:pPr>
        <w:spacing w:line="360" w:lineRule="auto"/>
        <w:jc w:val="both"/>
      </w:pPr>
    </w:p>
    <w:p w:rsidR="00626384" w:rsidRDefault="00626384" w:rsidP="00A27FC2">
      <w:pPr>
        <w:spacing w:line="360" w:lineRule="auto"/>
      </w:pPr>
      <w:proofErr w:type="gramStart"/>
      <w:r>
        <w:rPr>
          <w:sz w:val="28"/>
        </w:rPr>
        <w:t>Обострение межнациональных отношений имеет несколько причин: экономическую</w:t>
      </w:r>
      <w:r>
        <w:rPr>
          <w:b/>
          <w:sz w:val="28"/>
        </w:rPr>
        <w:t xml:space="preserve"> </w:t>
      </w:r>
      <w:r>
        <w:rPr>
          <w:sz w:val="28"/>
        </w:rPr>
        <w:t>(мировой кризис, рост конкуренции, безработица); социально-психологическую (неготовность населения, власти, СМИ к росту эмиграции в Россию); идеологическую (отсутствие продуманной государственной национальной политики); культурную (падение общего уровня культуры,</w:t>
      </w:r>
      <w:r>
        <w:rPr>
          <w:b/>
          <w:sz w:val="28"/>
        </w:rPr>
        <w:t xml:space="preserve"> </w:t>
      </w:r>
      <w:r>
        <w:rPr>
          <w:sz w:val="28"/>
        </w:rPr>
        <w:t>различия в менталитете, в традициях и обычаях народов).</w:t>
      </w:r>
      <w:proofErr w:type="gramEnd"/>
    </w:p>
    <w:p w:rsidR="00626384" w:rsidRDefault="00626384" w:rsidP="00A27FC2">
      <w:pPr>
        <w:spacing w:line="360" w:lineRule="auto"/>
      </w:pPr>
      <w:r>
        <w:rPr>
          <w:sz w:val="28"/>
        </w:rPr>
        <w:t xml:space="preserve">Авторы публикаций, посвященных национальному вопросу, к сожалению, в основном не эксперты, хотя в данном случае важно давать слово именно ученым-этнологам и обязательно </w:t>
      </w:r>
      <w:r w:rsidR="005B0F0A">
        <w:rPr>
          <w:sz w:val="28"/>
        </w:rPr>
        <w:t xml:space="preserve">– </w:t>
      </w:r>
      <w:r>
        <w:rPr>
          <w:sz w:val="28"/>
        </w:rPr>
        <w:t>представителям самих национальных диаспор. СМИ</w:t>
      </w:r>
      <w:r w:rsidR="005B0F0A">
        <w:rPr>
          <w:sz w:val="28"/>
        </w:rPr>
        <w:t>,</w:t>
      </w:r>
      <w:r>
        <w:rPr>
          <w:sz w:val="28"/>
        </w:rPr>
        <w:t xml:space="preserve"> резко осужда</w:t>
      </w:r>
      <w:r w:rsidR="005B0F0A">
        <w:rPr>
          <w:sz w:val="28"/>
        </w:rPr>
        <w:t>я</w:t>
      </w:r>
      <w:r>
        <w:rPr>
          <w:sz w:val="28"/>
        </w:rPr>
        <w:t xml:space="preserve"> все случаи проявления межэтнической неприязни и шовинизма, </w:t>
      </w:r>
      <w:r w:rsidR="000B6CB9">
        <w:rPr>
          <w:sz w:val="28"/>
        </w:rPr>
        <w:t>чаще</w:t>
      </w:r>
      <w:r w:rsidR="005B0F0A">
        <w:rPr>
          <w:sz w:val="28"/>
        </w:rPr>
        <w:t xml:space="preserve"> </w:t>
      </w:r>
      <w:r>
        <w:rPr>
          <w:sz w:val="28"/>
        </w:rPr>
        <w:t>рассказыва</w:t>
      </w:r>
      <w:r w:rsidR="000B6CB9">
        <w:rPr>
          <w:sz w:val="28"/>
        </w:rPr>
        <w:t>ют</w:t>
      </w:r>
      <w:r>
        <w:rPr>
          <w:sz w:val="28"/>
        </w:rPr>
        <w:t xml:space="preserve"> о криминале, </w:t>
      </w:r>
      <w:r w:rsidR="000B6CB9">
        <w:rPr>
          <w:sz w:val="28"/>
        </w:rPr>
        <w:t xml:space="preserve">редко – </w:t>
      </w:r>
      <w:r>
        <w:rPr>
          <w:sz w:val="28"/>
        </w:rPr>
        <w:t xml:space="preserve">о социальных трудностях мигрантов, о людях разных национальностей, об их деятельности и позитивном вкладе в культурную и социальную жизнь города, региона и страны. Анализ СМИ показывает, что даже в заголовках публикаций нередко присутствует </w:t>
      </w:r>
      <w:proofErr w:type="spellStart"/>
      <w:r>
        <w:rPr>
          <w:sz w:val="28"/>
        </w:rPr>
        <w:t>конфронтационность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стрессогенность</w:t>
      </w:r>
      <w:proofErr w:type="spellEnd"/>
      <w:r>
        <w:rPr>
          <w:sz w:val="28"/>
        </w:rPr>
        <w:t xml:space="preserve">. «Язык вражды» </w:t>
      </w:r>
      <w:bookmarkStart w:id="0" w:name="_GoBack"/>
      <w:bookmarkEnd w:id="0"/>
      <w:r>
        <w:rPr>
          <w:sz w:val="28"/>
        </w:rPr>
        <w:t>угадыва</w:t>
      </w:r>
      <w:r w:rsidR="005B0F0A">
        <w:rPr>
          <w:sz w:val="28"/>
        </w:rPr>
        <w:t>ется</w:t>
      </w:r>
      <w:r>
        <w:rPr>
          <w:sz w:val="28"/>
        </w:rPr>
        <w:t xml:space="preserve"> в тональности</w:t>
      </w:r>
      <w:r w:rsidR="005B0F0A">
        <w:rPr>
          <w:sz w:val="28"/>
        </w:rPr>
        <w:t xml:space="preserve"> и стиле изложения, иллюстрациях и др.</w:t>
      </w:r>
      <w:r>
        <w:rPr>
          <w:sz w:val="28"/>
        </w:rPr>
        <w:t xml:space="preserve"> </w:t>
      </w:r>
      <w:r>
        <w:rPr>
          <w:color w:val="222222"/>
          <w:sz w:val="28"/>
        </w:rPr>
        <w:t>Стороны противостояния</w:t>
      </w:r>
      <w:r w:rsidR="005B0F0A">
        <w:rPr>
          <w:color w:val="222222"/>
          <w:sz w:val="28"/>
        </w:rPr>
        <w:t xml:space="preserve"> нередко</w:t>
      </w:r>
      <w:r>
        <w:rPr>
          <w:color w:val="222222"/>
          <w:sz w:val="28"/>
        </w:rPr>
        <w:t xml:space="preserve"> описыва</w:t>
      </w:r>
      <w:r w:rsidR="005B0F0A">
        <w:rPr>
          <w:color w:val="222222"/>
          <w:sz w:val="28"/>
        </w:rPr>
        <w:t xml:space="preserve">ются </w:t>
      </w:r>
      <w:r>
        <w:rPr>
          <w:color w:val="222222"/>
          <w:sz w:val="28"/>
        </w:rPr>
        <w:t>этническими категориями или категориями миграционного статуса</w:t>
      </w:r>
      <w:r w:rsidR="005B0F0A">
        <w:rPr>
          <w:color w:val="222222"/>
          <w:sz w:val="28"/>
        </w:rPr>
        <w:t>; при</w:t>
      </w:r>
      <w:r>
        <w:rPr>
          <w:color w:val="222222"/>
          <w:sz w:val="28"/>
        </w:rPr>
        <w:t xml:space="preserve"> этом одна из сторон («Мы») </w:t>
      </w:r>
      <w:r w:rsidR="005B0F0A">
        <w:rPr>
          <w:color w:val="222222"/>
          <w:sz w:val="28"/>
        </w:rPr>
        <w:t>оценивается позитивно</w:t>
      </w:r>
      <w:r>
        <w:rPr>
          <w:color w:val="222222"/>
          <w:sz w:val="28"/>
        </w:rPr>
        <w:t xml:space="preserve">, а другая («Они») </w:t>
      </w:r>
      <w:r w:rsidR="005B0F0A">
        <w:rPr>
          <w:color w:val="222222"/>
          <w:sz w:val="28"/>
        </w:rPr>
        <w:t>– н</w:t>
      </w:r>
      <w:r>
        <w:rPr>
          <w:color w:val="222222"/>
          <w:sz w:val="28"/>
        </w:rPr>
        <w:t xml:space="preserve">егативно. </w:t>
      </w:r>
    </w:p>
    <w:p w:rsidR="00626384" w:rsidRDefault="00626384" w:rsidP="00A27FC2">
      <w:pPr>
        <w:spacing w:line="360" w:lineRule="auto"/>
        <w:rPr>
          <w:sz w:val="28"/>
        </w:rPr>
      </w:pPr>
      <w:r>
        <w:rPr>
          <w:sz w:val="28"/>
        </w:rPr>
        <w:t>Один из простейши</w:t>
      </w:r>
      <w:r w:rsidR="000B6CB9">
        <w:rPr>
          <w:sz w:val="28"/>
        </w:rPr>
        <w:t xml:space="preserve">х способов внедрения элементов терпимости </w:t>
      </w:r>
      <w:r>
        <w:rPr>
          <w:sz w:val="28"/>
        </w:rPr>
        <w:t xml:space="preserve">в массовое сознание </w:t>
      </w:r>
      <w:r w:rsidR="000B6CB9">
        <w:rPr>
          <w:sz w:val="28"/>
        </w:rPr>
        <w:t xml:space="preserve">– </w:t>
      </w:r>
      <w:r>
        <w:rPr>
          <w:sz w:val="28"/>
        </w:rPr>
        <w:t>это употребление в позитивном контексте толерантных слов и выражений</w:t>
      </w:r>
      <w:r w:rsidR="000B6CB9">
        <w:rPr>
          <w:sz w:val="28"/>
        </w:rPr>
        <w:t xml:space="preserve"> (</w:t>
      </w:r>
      <w:r>
        <w:rPr>
          <w:sz w:val="28"/>
        </w:rPr>
        <w:t xml:space="preserve">гуманизм, взаимопонимание, уважение, милосердие, великодушие, дружба народов, взаимопомощь, </w:t>
      </w:r>
      <w:r>
        <w:rPr>
          <w:sz w:val="28"/>
        </w:rPr>
        <w:lastRenderedPageBreak/>
        <w:t>сотрудничество</w:t>
      </w:r>
      <w:r>
        <w:rPr>
          <w:i/>
          <w:sz w:val="28"/>
        </w:rPr>
        <w:t xml:space="preserve"> </w:t>
      </w:r>
      <w:r w:rsidR="000B6CB9">
        <w:rPr>
          <w:sz w:val="28"/>
        </w:rPr>
        <w:t xml:space="preserve">и т. п.). </w:t>
      </w:r>
      <w:r>
        <w:rPr>
          <w:sz w:val="28"/>
        </w:rPr>
        <w:t xml:space="preserve">Пока же </w:t>
      </w:r>
      <w:r w:rsidR="000B6CB9">
        <w:rPr>
          <w:sz w:val="28"/>
        </w:rPr>
        <w:t>превалируют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» лексемы </w:t>
      </w:r>
      <w:r w:rsidR="000B6CB9">
        <w:rPr>
          <w:sz w:val="28"/>
        </w:rPr>
        <w:t>(</w:t>
      </w:r>
      <w:r>
        <w:rPr>
          <w:sz w:val="28"/>
        </w:rPr>
        <w:t>агрессия, бандитские разборки, ссоры, криминал, нападение и др.</w:t>
      </w:r>
      <w:r w:rsidR="000B6CB9">
        <w:rPr>
          <w:sz w:val="28"/>
        </w:rPr>
        <w:t>)</w:t>
      </w:r>
      <w:r>
        <w:rPr>
          <w:sz w:val="28"/>
        </w:rPr>
        <w:t xml:space="preserve">, нагнетающие у читателя и зрителя тревожность и обеспокоенность. </w:t>
      </w:r>
    </w:p>
    <w:p w:rsidR="000B6CB9" w:rsidRPr="0019216F" w:rsidRDefault="000B6CB9" w:rsidP="00A27FC2">
      <w:pPr>
        <w:spacing w:line="360" w:lineRule="auto"/>
      </w:pPr>
      <w:r>
        <w:rPr>
          <w:rFonts w:ascii="Times" w:hAnsi="Times" w:cs="Times"/>
          <w:sz w:val="28"/>
        </w:rPr>
        <w:t>Качественные СМИ обязаны постоянно отражать межнациональные отношения, и отражать адекватно, ответственно, соблюдая профессиональные и этические стандарты.</w:t>
      </w:r>
    </w:p>
    <w:sectPr w:rsidR="000B6CB9" w:rsidRPr="0019216F" w:rsidSect="003C2F63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483"/>
    <w:rsid w:val="00065C0E"/>
    <w:rsid w:val="000B6CB9"/>
    <w:rsid w:val="0019216F"/>
    <w:rsid w:val="002D525E"/>
    <w:rsid w:val="003C2F63"/>
    <w:rsid w:val="00447DCE"/>
    <w:rsid w:val="005B0F0A"/>
    <w:rsid w:val="00626384"/>
    <w:rsid w:val="00A27FC2"/>
    <w:rsid w:val="00AC7483"/>
    <w:rsid w:val="00CB7C34"/>
    <w:rsid w:val="00D23D2E"/>
    <w:rsid w:val="00D9423C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1740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2014-02-14T14:34:00Z</dcterms:created>
  <dcterms:modified xsi:type="dcterms:W3CDTF">2014-02-14T14:34:00Z</dcterms:modified>
</cp:coreProperties>
</file>