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D" w:rsidRDefault="002C5EBA" w:rsidP="004754EC">
      <w:pPr>
        <w:spacing w:after="0" w:line="360" w:lineRule="auto"/>
      </w:pPr>
      <w:r>
        <w:rPr>
          <w:rFonts w:ascii="Times New Roman" w:hAnsi="Times New Roman" w:cs="Times New Roman"/>
          <w:b/>
          <w:i/>
          <w:sz w:val="28"/>
        </w:rPr>
        <w:t xml:space="preserve">Б. Я.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Мисонжников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055D" w:rsidRDefault="002C5EBA" w:rsidP="004754EC">
      <w:pPr>
        <w:spacing w:after="0" w:line="360" w:lineRule="auto"/>
      </w:pPr>
      <w:proofErr w:type="spellStart"/>
      <w:r>
        <w:rPr>
          <w:rFonts w:ascii="Times New Roman" w:hAnsi="Times New Roman" w:cs="Times New Roman"/>
          <w:i/>
          <w:sz w:val="28"/>
        </w:rPr>
        <w:t>С.-Петербургский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гос</w:t>
      </w:r>
      <w:proofErr w:type="spellEnd"/>
      <w:r>
        <w:rPr>
          <w:rFonts w:ascii="Times New Roman" w:hAnsi="Times New Roman" w:cs="Times New Roman"/>
          <w:i/>
          <w:sz w:val="28"/>
        </w:rPr>
        <w:t>. ун-т</w:t>
      </w:r>
    </w:p>
    <w:p w:rsidR="0066055D" w:rsidRPr="00D2627F" w:rsidRDefault="00D2627F" w:rsidP="004754EC">
      <w:pPr>
        <w:spacing w:after="0" w:line="360" w:lineRule="auto"/>
        <w:rPr>
          <w:rFonts w:cstheme="minorHAnsi"/>
          <w:b/>
          <w:sz w:val="28"/>
          <w:szCs w:val="28"/>
        </w:rPr>
      </w:pPr>
      <w:r w:rsidRPr="00D2627F">
        <w:rPr>
          <w:rFonts w:cstheme="minorHAnsi"/>
          <w:b/>
          <w:color w:val="000000"/>
          <w:sz w:val="28"/>
          <w:szCs w:val="28"/>
          <w:shd w:val="clear" w:color="auto" w:fill="FFFFFF"/>
        </w:rPr>
        <w:t>Этика журналистики как категория “практической философии”</w:t>
      </w:r>
    </w:p>
    <w:p w:rsidR="0066055D" w:rsidRDefault="002C5EBA" w:rsidP="00572E1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Не может не вызвать удивления та уверенность, с которой категория этики вошла в теорию журналистики </w:t>
      </w:r>
      <w:r w:rsidR="004754E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 через нее и в другие </w:t>
      </w:r>
      <w:proofErr w:type="spellStart"/>
      <w:r>
        <w:rPr>
          <w:rFonts w:ascii="Times New Roman" w:hAnsi="Times New Roman" w:cs="Times New Roman"/>
          <w:sz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сферы, </w:t>
      </w:r>
      <w:r w:rsidR="004754E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несмотря на сложность идентификации данной категории, ее интерпретации и практического применения. У древних философов были только отдельные попытки обращения к этическим положениям, но и это явилось важнейшим шагом в развитии человечества. </w:t>
      </w:r>
      <w:proofErr w:type="gramStart"/>
      <w:r>
        <w:rPr>
          <w:rFonts w:ascii="Times New Roman" w:hAnsi="Times New Roman" w:cs="Times New Roman"/>
          <w:sz w:val="28"/>
        </w:rPr>
        <w:t>Так, «</w:t>
      </w:r>
      <w:r>
        <w:rPr>
          <w:rFonts w:ascii="Times New Roman" w:hAnsi="Times New Roman" w:cs="Times New Roman"/>
          <w:color w:val="262626"/>
          <w:sz w:val="28"/>
        </w:rPr>
        <w:t>показательным для пифагорейской этики в ее теоретической части является обоснование справедливости</w:t>
      </w:r>
      <w:r>
        <w:rPr>
          <w:rFonts w:ascii="Times New Roman" w:hAnsi="Times New Roman" w:cs="Times New Roman"/>
          <w:sz w:val="28"/>
        </w:rPr>
        <w:t>» (Гусейнов А. А. Этика в ранней греческой философии.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3EDF">
        <w:rPr>
          <w:rFonts w:ascii="Times New Roman" w:hAnsi="Times New Roman" w:cs="Times New Roman"/>
          <w:sz w:val="28"/>
          <w:lang w:val="en-US"/>
        </w:rPr>
        <w:t>URL</w:t>
      </w:r>
      <w:r w:rsidRPr="00712F70">
        <w:rPr>
          <w:rFonts w:ascii="Times New Roman" w:hAnsi="Times New Roman" w:cs="Times New Roman"/>
          <w:sz w:val="28"/>
        </w:rPr>
        <w:t xml:space="preserve">: </w:t>
      </w:r>
      <w:r w:rsidRPr="005B3EDF">
        <w:rPr>
          <w:rFonts w:ascii="Times New Roman" w:hAnsi="Times New Roman" w:cs="Times New Roman"/>
          <w:sz w:val="28"/>
          <w:lang w:val="en-US"/>
        </w:rPr>
        <w:t>http</w:t>
      </w:r>
      <w:r w:rsidRPr="00712F70">
        <w:rPr>
          <w:rFonts w:ascii="Times New Roman" w:hAnsi="Times New Roman" w:cs="Times New Roman"/>
          <w:sz w:val="28"/>
        </w:rPr>
        <w:t>://</w:t>
      </w:r>
      <w:r w:rsidRPr="005B3EDF">
        <w:rPr>
          <w:rFonts w:ascii="Times New Roman" w:hAnsi="Times New Roman" w:cs="Times New Roman"/>
          <w:sz w:val="28"/>
          <w:lang w:val="en-US"/>
        </w:rPr>
        <w:t>www</w:t>
      </w:r>
      <w:r w:rsidRPr="00712F70">
        <w:rPr>
          <w:rFonts w:ascii="Times New Roman" w:hAnsi="Times New Roman" w:cs="Times New Roman"/>
          <w:sz w:val="28"/>
        </w:rPr>
        <w:t>.</w:t>
      </w:r>
      <w:r w:rsidRPr="005B3EDF">
        <w:rPr>
          <w:rFonts w:ascii="Times New Roman" w:hAnsi="Times New Roman" w:cs="Times New Roman"/>
          <w:sz w:val="28"/>
          <w:lang w:val="en-US"/>
        </w:rPr>
        <w:t>km</w:t>
      </w:r>
      <w:r w:rsidRPr="00712F70">
        <w:rPr>
          <w:rFonts w:ascii="Times New Roman" w:hAnsi="Times New Roman" w:cs="Times New Roman"/>
          <w:sz w:val="28"/>
        </w:rPr>
        <w:t>.</w:t>
      </w:r>
      <w:proofErr w:type="spellStart"/>
      <w:r w:rsidRPr="005B3ED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12F70">
        <w:rPr>
          <w:rFonts w:ascii="Times New Roman" w:hAnsi="Times New Roman" w:cs="Times New Roman"/>
          <w:sz w:val="28"/>
        </w:rPr>
        <w:t>/</w:t>
      </w:r>
      <w:proofErr w:type="spellStart"/>
      <w:r w:rsidRPr="005B3EDF">
        <w:rPr>
          <w:rFonts w:ascii="Times New Roman" w:hAnsi="Times New Roman" w:cs="Times New Roman"/>
          <w:sz w:val="28"/>
          <w:lang w:val="en-US"/>
        </w:rPr>
        <w:t>referats</w:t>
      </w:r>
      <w:proofErr w:type="spellEnd"/>
      <w:r w:rsidRPr="00712F7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7C1DFB09A2EB4DE4AAAB1E35DC4C5655#), что во многом объясняет</w:t>
      </w:r>
      <w:r w:rsidR="00712F7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этики обществом и особенно социальными институтами, но не делает ее эффективным инструментом в решении задач социальной практики.</w:t>
      </w:r>
      <w:proofErr w:type="gramEnd"/>
      <w:r w:rsidR="00712F70">
        <w:rPr>
          <w:rFonts w:ascii="Times New Roman" w:hAnsi="Times New Roman" w:cs="Times New Roman"/>
          <w:sz w:val="28"/>
        </w:rPr>
        <w:t xml:space="preserve"> </w:t>
      </w:r>
    </w:p>
    <w:p w:rsidR="00572E17" w:rsidRDefault="002C5EBA" w:rsidP="00572E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Аристотель попытался систематизировать этические императивы: в частности, «этические добродетели </w:t>
      </w:r>
      <w:r w:rsidR="000F530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добродетели привычки и обычая, </w:t>
      </w:r>
      <w:proofErr w:type="spellStart"/>
      <w:r>
        <w:rPr>
          <w:rFonts w:ascii="Times New Roman" w:hAnsi="Times New Roman" w:cs="Times New Roman"/>
          <w:sz w:val="28"/>
        </w:rPr>
        <w:t>дианоэтические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12F70"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разумны</w:t>
      </w:r>
      <w:proofErr w:type="gramEnd"/>
      <w:r>
        <w:rPr>
          <w:rFonts w:ascii="Times New Roman" w:hAnsi="Times New Roman" w:cs="Times New Roman"/>
          <w:sz w:val="28"/>
        </w:rPr>
        <w:t xml:space="preserve"> и основаны на рассуждении» (Богомолов А. С. Античная философия.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М., 1985. </w:t>
      </w:r>
      <w:proofErr w:type="gramStart"/>
      <w:r>
        <w:rPr>
          <w:rFonts w:ascii="Times New Roman" w:hAnsi="Times New Roman" w:cs="Times New Roman"/>
          <w:sz w:val="28"/>
        </w:rPr>
        <w:t>С. 219).</w:t>
      </w:r>
      <w:proofErr w:type="gramEnd"/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Труды по этике </w:t>
      </w:r>
      <w:proofErr w:type="spellStart"/>
      <w:r>
        <w:rPr>
          <w:rFonts w:ascii="Times New Roman" w:hAnsi="Times New Roman" w:cs="Times New Roman"/>
          <w:sz w:val="28"/>
        </w:rPr>
        <w:t>Стагирита</w:t>
      </w:r>
      <w:proofErr w:type="spellEnd"/>
      <w:r>
        <w:rPr>
          <w:rFonts w:ascii="Times New Roman" w:hAnsi="Times New Roman" w:cs="Times New Roman"/>
          <w:sz w:val="28"/>
        </w:rPr>
        <w:t xml:space="preserve"> превратили ее, по сути, в самостоятельную отрасль знания, но даже и это не очень адаптировало ее для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системного применения в конкретных областях социальной практики именно как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«практической философии». </w:t>
      </w:r>
      <w:proofErr w:type="gramStart"/>
      <w:r>
        <w:rPr>
          <w:rFonts w:ascii="Times New Roman" w:hAnsi="Times New Roman" w:cs="Times New Roman"/>
          <w:sz w:val="28"/>
        </w:rPr>
        <w:t>Р. Декарт сетовал на то, что «в области этики…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часто допустимо пользоваться догадками» (Декарт Р. Соч.: В 2 т. Т. 2.</w:t>
      </w:r>
      <w:proofErr w:type="gramEnd"/>
      <w:r>
        <w:rPr>
          <w:rFonts w:ascii="Times New Roman" w:hAnsi="Times New Roman" w:cs="Times New Roman"/>
          <w:sz w:val="28"/>
        </w:rPr>
        <w:t xml:space="preserve"> М., 1994. </w:t>
      </w:r>
      <w:proofErr w:type="gramStart"/>
      <w:r>
        <w:rPr>
          <w:rFonts w:ascii="Times New Roman" w:hAnsi="Times New Roman" w:cs="Times New Roman"/>
          <w:sz w:val="28"/>
        </w:rPr>
        <w:t>С. 292),</w:t>
      </w:r>
      <w:r w:rsidR="00712F70">
        <w:rPr>
          <w:rFonts w:ascii="Times New Roman" w:hAnsi="Times New Roman" w:cs="Times New Roman"/>
          <w:sz w:val="28"/>
        </w:rPr>
        <w:t xml:space="preserve"> </w:t>
      </w:r>
      <w:r w:rsidR="001A17D3">
        <w:rPr>
          <w:rFonts w:ascii="Times New Roman" w:hAnsi="Times New Roman" w:cs="Times New Roman"/>
          <w:sz w:val="28"/>
        </w:rPr>
        <w:t>то есть</w:t>
      </w:r>
      <w:r>
        <w:rPr>
          <w:rFonts w:ascii="Times New Roman" w:hAnsi="Times New Roman" w:cs="Times New Roman"/>
          <w:sz w:val="28"/>
        </w:rPr>
        <w:t xml:space="preserve"> эта область не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подлежит строгой семиотической фиксации и последующему моделированию,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практически невозможна ее алгоритмизация, и вследствие этого картезианская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этика свелась, по сути, к теологической.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Дж. Локк, выдающийся прагматик, попытался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сравнить этические структуры с математическими фигурами, что повергло его 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великое смущение: «у нас нет чувственных знаков, которые были бы на них (</w:t>
      </w:r>
      <w:r w:rsidR="001A17D3">
        <w:rPr>
          <w:rFonts w:ascii="Times New Roman" w:hAnsi="Times New Roman" w:cs="Times New Roman"/>
          <w:sz w:val="28"/>
        </w:rPr>
        <w:t>то есть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„нравственные </w:t>
      </w:r>
      <w:r>
        <w:rPr>
          <w:rFonts w:ascii="Times New Roman" w:hAnsi="Times New Roman" w:cs="Times New Roman"/>
          <w:sz w:val="28"/>
        </w:rPr>
        <w:lastRenderedPageBreak/>
        <w:t>идеи“.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A17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A17D3">
        <w:rPr>
          <w:rFonts w:ascii="Times New Roman" w:hAnsi="Times New Roman" w:cs="Times New Roman"/>
          <w:i/>
          <w:sz w:val="28"/>
        </w:rPr>
        <w:t>Б. М.</w:t>
      </w:r>
      <w:r>
        <w:rPr>
          <w:rFonts w:ascii="Times New Roman" w:hAnsi="Times New Roman" w:cs="Times New Roman"/>
          <w:sz w:val="28"/>
        </w:rPr>
        <w:t>) похожи». Но «что составляет еще большую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трудность в этике, </w:t>
      </w:r>
      <w:r w:rsidR="001A17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это то, что нравственные идеи обычно сложнее идей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фигур, которые обыкновенно рассматриваются в математике». Примечательно,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Локк, который как аналитик преуспел в классификации и систематизации, 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конце </w:t>
      </w:r>
      <w:proofErr w:type="gramStart"/>
      <w:r>
        <w:rPr>
          <w:rFonts w:ascii="Times New Roman" w:hAnsi="Times New Roman" w:cs="Times New Roman"/>
          <w:sz w:val="28"/>
        </w:rPr>
        <w:t>концов</w:t>
      </w:r>
      <w:proofErr w:type="gramEnd"/>
      <w:r>
        <w:rPr>
          <w:rFonts w:ascii="Times New Roman" w:hAnsi="Times New Roman" w:cs="Times New Roman"/>
          <w:sz w:val="28"/>
        </w:rPr>
        <w:t xml:space="preserve"> свел задачу этики также к достижению справедливости:</w:t>
      </w:r>
      <w:r w:rsidR="006719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«Наибольшее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значение в этой области (</w:t>
      </w:r>
      <w:r w:rsidR="001A17D3">
        <w:rPr>
          <w:rFonts w:ascii="Times New Roman" w:hAnsi="Times New Roman" w:cs="Times New Roman"/>
          <w:sz w:val="28"/>
        </w:rPr>
        <w:t>то есть</w:t>
      </w:r>
      <w:r>
        <w:rPr>
          <w:rFonts w:ascii="Times New Roman" w:hAnsi="Times New Roman" w:cs="Times New Roman"/>
          <w:sz w:val="28"/>
        </w:rPr>
        <w:t xml:space="preserve"> в области практики.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A17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12F70">
        <w:rPr>
          <w:rFonts w:ascii="Times New Roman" w:hAnsi="Times New Roman" w:cs="Times New Roman"/>
          <w:i/>
          <w:sz w:val="28"/>
        </w:rPr>
        <w:t>Б. М.</w:t>
      </w:r>
      <w:r>
        <w:rPr>
          <w:rFonts w:ascii="Times New Roman" w:hAnsi="Times New Roman" w:cs="Times New Roman"/>
          <w:sz w:val="28"/>
        </w:rPr>
        <w:t>) имеет этика,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представляющая собой попытку найти такие правила и мерила человеческих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действий, которые ведут к счастью, а также [найти] способы их применения. </w:t>
      </w:r>
      <w:r w:rsidR="00712F7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Цель здесь не чистое умозрение и не познание истины, но справедливость и 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соответствующее ей поведение» (Локк Дж. Соч.: В 3 т. Т. 2.</w:t>
      </w:r>
      <w:proofErr w:type="gramEnd"/>
      <w:r>
        <w:rPr>
          <w:rFonts w:ascii="Times New Roman" w:hAnsi="Times New Roman" w:cs="Times New Roman"/>
          <w:sz w:val="28"/>
        </w:rPr>
        <w:t xml:space="preserve"> М., 1985. </w:t>
      </w:r>
      <w:proofErr w:type="gramStart"/>
      <w:r>
        <w:rPr>
          <w:rFonts w:ascii="Times New Roman" w:hAnsi="Times New Roman" w:cs="Times New Roman"/>
          <w:sz w:val="28"/>
        </w:rPr>
        <w:t xml:space="preserve">С. 28, 200). </w:t>
      </w:r>
      <w:proofErr w:type="gramEnd"/>
    </w:p>
    <w:p w:rsidR="00572E17" w:rsidRDefault="002C5EBA" w:rsidP="00572E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Философы новейшего времени также испытывали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определенные трудности в ответе на вопрос, касающийся поиска эффективной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формы практического применения этики. Дж. </w:t>
      </w:r>
      <w:proofErr w:type="spellStart"/>
      <w:r>
        <w:rPr>
          <w:rFonts w:ascii="Times New Roman" w:hAnsi="Times New Roman" w:cs="Times New Roman"/>
          <w:sz w:val="28"/>
        </w:rPr>
        <w:t>Мур</w:t>
      </w:r>
      <w:proofErr w:type="spellEnd"/>
      <w:r>
        <w:rPr>
          <w:rFonts w:ascii="Times New Roman" w:hAnsi="Times New Roman" w:cs="Times New Roman"/>
          <w:sz w:val="28"/>
        </w:rPr>
        <w:t>, который этим занимался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специально, пришел к недвусмысленному выводу о том, что «философы-этики давали самые различные ответы, и ни один из них, вероятно,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является вполне удовлетворительным». </w:t>
      </w:r>
      <w:proofErr w:type="gramStart"/>
      <w:r>
        <w:rPr>
          <w:rFonts w:ascii="Times New Roman" w:hAnsi="Times New Roman" w:cs="Times New Roman"/>
          <w:sz w:val="28"/>
        </w:rPr>
        <w:t>Это побудило Мура обратиться к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метафизической этике, причем им был идентифицирован «термин</w:t>
      </w:r>
      <w:r w:rsidR="0067198A">
        <w:rPr>
          <w:rFonts w:ascii="Times New Roman" w:hAnsi="Times New Roman" w:cs="Times New Roman"/>
          <w:sz w:val="28"/>
        </w:rPr>
        <w:t xml:space="preserve"> </w:t>
      </w:r>
      <w:r w:rsidR="001A17D3" w:rsidRPr="001A17D3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метафизика</w:t>
      </w:r>
      <w:r w:rsidR="001A17D3" w:rsidRPr="001A17D3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путем указания на сверхчувственную реальность», и именно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«классом </w:t>
      </w:r>
      <w:proofErr w:type="spellStart"/>
      <w:r>
        <w:rPr>
          <w:rFonts w:ascii="Times New Roman" w:hAnsi="Times New Roman" w:cs="Times New Roman"/>
          <w:sz w:val="28"/>
        </w:rPr>
        <w:t>не-естественных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предметов, о котором метафизикам удалось получить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знание, был класс предметов, вообще не существующих» (</w:t>
      </w:r>
      <w:proofErr w:type="spellStart"/>
      <w:r>
        <w:rPr>
          <w:rFonts w:ascii="Times New Roman" w:hAnsi="Times New Roman" w:cs="Times New Roman"/>
          <w:sz w:val="28"/>
        </w:rPr>
        <w:t>Мур</w:t>
      </w:r>
      <w:proofErr w:type="spellEnd"/>
      <w:r>
        <w:rPr>
          <w:rFonts w:ascii="Times New Roman" w:hAnsi="Times New Roman" w:cs="Times New Roman"/>
          <w:sz w:val="28"/>
        </w:rPr>
        <w:t xml:space="preserve"> Дж. Принципы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этики.</w:t>
      </w:r>
      <w:proofErr w:type="gramEnd"/>
      <w:r>
        <w:rPr>
          <w:rFonts w:ascii="Times New Roman" w:hAnsi="Times New Roman" w:cs="Times New Roman"/>
          <w:sz w:val="28"/>
        </w:rPr>
        <w:t xml:space="preserve"> М., 1984. </w:t>
      </w:r>
      <w:proofErr w:type="gramStart"/>
      <w:r>
        <w:rPr>
          <w:rFonts w:ascii="Times New Roman" w:hAnsi="Times New Roman" w:cs="Times New Roman"/>
          <w:sz w:val="28"/>
        </w:rPr>
        <w:t>С. 57, 189).</w:t>
      </w:r>
      <w:proofErr w:type="gramEnd"/>
      <w:r>
        <w:rPr>
          <w:rFonts w:ascii="Times New Roman" w:hAnsi="Times New Roman" w:cs="Times New Roman"/>
          <w:sz w:val="28"/>
        </w:rPr>
        <w:t xml:space="preserve"> И, наконец,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резкое и не лишенное горечи восклицание М. </w:t>
      </w:r>
      <w:proofErr w:type="spellStart"/>
      <w:r>
        <w:rPr>
          <w:rFonts w:ascii="Times New Roman" w:hAnsi="Times New Roman" w:cs="Times New Roman"/>
          <w:sz w:val="28"/>
        </w:rPr>
        <w:t>Бубера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«Это время, когда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устранение этического наполняет весь мир в какой-то карикатурной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форме» (</w:t>
      </w:r>
      <w:proofErr w:type="spellStart"/>
      <w:r>
        <w:rPr>
          <w:rFonts w:ascii="Times New Roman" w:hAnsi="Times New Roman" w:cs="Times New Roman"/>
          <w:sz w:val="28"/>
        </w:rPr>
        <w:t>Бубер</w:t>
      </w:r>
      <w:proofErr w:type="spellEnd"/>
      <w:r>
        <w:rPr>
          <w:rFonts w:ascii="Times New Roman" w:hAnsi="Times New Roman" w:cs="Times New Roman"/>
          <w:sz w:val="28"/>
        </w:rPr>
        <w:t xml:space="preserve"> М. Два образа веры.</w:t>
      </w:r>
      <w:proofErr w:type="gramEnd"/>
      <w:r>
        <w:rPr>
          <w:rFonts w:ascii="Times New Roman" w:hAnsi="Times New Roman" w:cs="Times New Roman"/>
          <w:sz w:val="28"/>
        </w:rPr>
        <w:t xml:space="preserve"> М., 1995. </w:t>
      </w:r>
      <w:proofErr w:type="gramStart"/>
      <w:r>
        <w:rPr>
          <w:rFonts w:ascii="Times New Roman" w:hAnsi="Times New Roman" w:cs="Times New Roman"/>
          <w:sz w:val="28"/>
        </w:rPr>
        <w:t xml:space="preserve">С. 412). </w:t>
      </w:r>
      <w:proofErr w:type="gramEnd"/>
    </w:p>
    <w:p w:rsidR="00572E17" w:rsidRDefault="002C5EBA" w:rsidP="00572E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именно в новейшее время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категория этики начала обретать очертания общественной системы и развиваться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дисциплина «практической философии». Особенно в период после второй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мировой войны в социуме, пережившем состояние катастрофы, стали ощущаться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потребности в создании и внедрении норм, регулирующих поведение субъектов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общественных отношений, и, несмотря на сложный философско-</w:t>
      </w:r>
      <w:r>
        <w:rPr>
          <w:rFonts w:ascii="Times New Roman" w:hAnsi="Times New Roman" w:cs="Times New Roman"/>
          <w:sz w:val="28"/>
        </w:rPr>
        <w:lastRenderedPageBreak/>
        <w:t>теоретический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опыт, был сделан несомненный рывок вперед в этике именно как прагматической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сфере. </w:t>
      </w:r>
    </w:p>
    <w:p w:rsidR="00572E17" w:rsidRDefault="002C5EBA" w:rsidP="00572E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международных и национальных журналистских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профессиональных объединений вырабатывалось множество документов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публично-правового характера (хартий, кодексов, правил, положений и т. д.), 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которых была предпринята попытка очертить круг норм поведения индивидов и целых журналистских коллективов. Журналистика, будучи </w:t>
      </w:r>
      <w:proofErr w:type="gramStart"/>
      <w:r>
        <w:rPr>
          <w:rFonts w:ascii="Times New Roman" w:hAnsi="Times New Roman" w:cs="Times New Roman"/>
          <w:sz w:val="28"/>
        </w:rPr>
        <w:t>сферой</w:t>
      </w:r>
      <w:proofErr w:type="gramEnd"/>
      <w:r>
        <w:rPr>
          <w:rFonts w:ascii="Times New Roman" w:hAnsi="Times New Roman" w:cs="Times New Roman"/>
          <w:sz w:val="28"/>
        </w:rPr>
        <w:t xml:space="preserve"> не просто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социальной, но особенно чувствительной к переменам и динамично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развивающейся, стала полем активного выстраивания обновленной этической парадигмы. Многие этические нормы разрабатывались теоретиками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журналистики и затем внедрялись в практику, хотя и обратный процесс 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определенной мере также имел место. </w:t>
      </w:r>
      <w:proofErr w:type="gramStart"/>
      <w:r>
        <w:rPr>
          <w:rFonts w:ascii="Times New Roman" w:hAnsi="Times New Roman" w:cs="Times New Roman"/>
          <w:sz w:val="28"/>
        </w:rPr>
        <w:t xml:space="preserve">Основы журналистской этики </w:t>
      </w:r>
      <w:r w:rsidR="003E224E">
        <w:rPr>
          <w:rFonts w:ascii="Times New Roman" w:hAnsi="Times New Roman" w:cs="Times New Roman"/>
          <w:sz w:val="28"/>
        </w:rPr>
        <w:t xml:space="preserve">в нашей стране </w:t>
      </w:r>
      <w:r>
        <w:rPr>
          <w:rFonts w:ascii="Times New Roman" w:hAnsi="Times New Roman" w:cs="Times New Roman"/>
          <w:sz w:val="28"/>
        </w:rPr>
        <w:t>закладывали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ученые Р. Г. Бухарцев (о нем см.: </w:t>
      </w:r>
      <w:proofErr w:type="spellStart"/>
      <w:r>
        <w:rPr>
          <w:rFonts w:ascii="Times New Roman" w:hAnsi="Times New Roman" w:cs="Times New Roman"/>
          <w:sz w:val="28"/>
        </w:rPr>
        <w:t>Исхаков</w:t>
      </w:r>
      <w:proofErr w:type="spellEnd"/>
      <w:r>
        <w:rPr>
          <w:rFonts w:ascii="Times New Roman" w:hAnsi="Times New Roman" w:cs="Times New Roman"/>
          <w:sz w:val="28"/>
        </w:rPr>
        <w:t xml:space="preserve"> Р. Пионер </w:t>
      </w:r>
      <w:proofErr w:type="spellStart"/>
      <w:r>
        <w:rPr>
          <w:rFonts w:ascii="Times New Roman" w:hAnsi="Times New Roman" w:cs="Times New Roman"/>
          <w:sz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</w:rPr>
        <w:t xml:space="preserve"> этики.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URL:</w:t>
      </w:r>
      <w:r w:rsidR="0067198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proza.ru</w:t>
      </w:r>
      <w:proofErr w:type="spellEnd"/>
      <w:r>
        <w:rPr>
          <w:rFonts w:ascii="Times New Roman" w:hAnsi="Times New Roman" w:cs="Times New Roman"/>
          <w:sz w:val="28"/>
        </w:rPr>
        <w:t xml:space="preserve">/2013/01/22/1887), В. А. Казакова, В. М. </w:t>
      </w:r>
      <w:proofErr w:type="spellStart"/>
      <w:r>
        <w:rPr>
          <w:rFonts w:ascii="Times New Roman" w:hAnsi="Times New Roman" w:cs="Times New Roman"/>
          <w:sz w:val="28"/>
        </w:rPr>
        <w:t>Теплюк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Позже появились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труды Д. С. </w:t>
      </w:r>
      <w:proofErr w:type="spellStart"/>
      <w:r>
        <w:rPr>
          <w:rFonts w:ascii="Times New Roman" w:hAnsi="Times New Roman" w:cs="Times New Roman"/>
          <w:sz w:val="28"/>
        </w:rPr>
        <w:t>Авраамова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color w:val="1A1A1A"/>
          <w:sz w:val="28"/>
        </w:rPr>
        <w:t>«Профессиональная этика журналиста.</w:t>
      </w:r>
      <w:proofErr w:type="gramEnd"/>
      <w:r>
        <w:rPr>
          <w:rFonts w:ascii="Times New Roman" w:hAnsi="Times New Roman" w:cs="Times New Roman"/>
          <w:color w:val="1A1A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28"/>
        </w:rPr>
        <w:t>Парадоксы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>развития, поиски перспективы»)</w:t>
      </w:r>
      <w:r>
        <w:rPr>
          <w:rFonts w:ascii="Times New Roman" w:hAnsi="Times New Roman" w:cs="Times New Roman"/>
          <w:sz w:val="28"/>
        </w:rPr>
        <w:t xml:space="preserve">, Г. В. </w:t>
      </w:r>
      <w:proofErr w:type="spellStart"/>
      <w:r>
        <w:rPr>
          <w:rFonts w:ascii="Times New Roman" w:hAnsi="Times New Roman" w:cs="Times New Roman"/>
          <w:sz w:val="28"/>
        </w:rPr>
        <w:t>Лазутиной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color w:val="1A1A1A"/>
          <w:sz w:val="28"/>
        </w:rPr>
        <w:t>«Профессиональная этика журналиста»)</w:t>
      </w:r>
      <w:r>
        <w:rPr>
          <w:rFonts w:ascii="Times New Roman" w:hAnsi="Times New Roman" w:cs="Times New Roman"/>
          <w:sz w:val="28"/>
        </w:rPr>
        <w:t>, С. Г. Корконосенко и В. В. Ворошилова (</w:t>
      </w:r>
      <w:r>
        <w:rPr>
          <w:rFonts w:ascii="Times New Roman" w:hAnsi="Times New Roman" w:cs="Times New Roman"/>
          <w:color w:val="1A1A1A"/>
          <w:sz w:val="28"/>
        </w:rPr>
        <w:t>«Право и этика СМИ»)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color w:val="1A1A1A"/>
          <w:sz w:val="28"/>
        </w:rPr>
        <w:t xml:space="preserve">А. П. </w:t>
      </w:r>
      <w:proofErr w:type="spellStart"/>
      <w:r>
        <w:rPr>
          <w:rFonts w:ascii="Times New Roman" w:hAnsi="Times New Roman" w:cs="Times New Roman"/>
          <w:color w:val="1A1A1A"/>
          <w:sz w:val="28"/>
        </w:rPr>
        <w:t>Короченского</w:t>
      </w:r>
      <w:proofErr w:type="spellEnd"/>
      <w:r>
        <w:rPr>
          <w:rFonts w:ascii="Times New Roman" w:hAnsi="Times New Roman" w:cs="Times New Roman"/>
          <w:color w:val="1A1A1A"/>
          <w:sz w:val="28"/>
        </w:rPr>
        <w:t xml:space="preserve"> «Этическое регулирование журналистской деятельности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>(зарубежный опыт)»</w:t>
      </w:r>
      <w:r>
        <w:rPr>
          <w:rFonts w:ascii="Times New Roman" w:hAnsi="Times New Roman" w:cs="Times New Roman"/>
          <w:sz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</w:rPr>
        <w:t>Юркова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color w:val="1A1A1A"/>
          <w:sz w:val="28"/>
        </w:rPr>
        <w:t>«Этика журналистского творчества»).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Этос</w:t>
      </w:r>
      <w:proofErr w:type="spellEnd"/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целенаправленно рассматривался в аспекте таких категорий, как справедливость,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ответственность, долг, право, сострадание, совесть, дружба, правдивость,</w:t>
      </w:r>
      <w:r w:rsidR="00712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самопожертвование, смысл жизни, что в большой степени отражалось и в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журналистском процессе.</w:t>
      </w:r>
      <w:proofErr w:type="gramEnd"/>
      <w:r>
        <w:rPr>
          <w:rFonts w:ascii="Times New Roman" w:hAnsi="Times New Roman" w:cs="Times New Roman"/>
          <w:sz w:val="28"/>
        </w:rPr>
        <w:t xml:space="preserve"> В рамках деонтологии исследовались проблемы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общественного долга журналиста, и все в большей мере артикулировались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вопросы результативности журналистского труда: пользу или вред в итоге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приносит своей деятельностью субъект массмедиа. </w:t>
      </w:r>
    </w:p>
    <w:p w:rsidR="0066055D" w:rsidRPr="005B3EDF" w:rsidRDefault="002C5EBA" w:rsidP="00572E17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</w:rPr>
        <w:t>В последние годы в связи с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проявлениями позиции негативизма некоторых СМИ данный вопрос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актуализировался и стал одной из важных профессиональных доминант в области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журналистского </w:t>
      </w:r>
      <w:proofErr w:type="spellStart"/>
      <w:r>
        <w:rPr>
          <w:rFonts w:ascii="Times New Roman" w:hAnsi="Times New Roman" w:cs="Times New Roman"/>
          <w:sz w:val="28"/>
        </w:rPr>
        <w:t>консеквенциализма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>В последние десятилетия удалось добиться</w:t>
      </w:r>
      <w:r w:rsidR="0067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впечатляющих результатов, </w:t>
      </w:r>
      <w:r>
        <w:rPr>
          <w:rFonts w:ascii="Times New Roman" w:hAnsi="Times New Roman" w:cs="Times New Roman"/>
          <w:color w:val="1A1A1A"/>
          <w:sz w:val="28"/>
        </w:rPr>
        <w:t>«однако состояние профессиональной этики в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>современной российской журналистике говорит о том, что многие вопросы и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>проблемы журналистской этики еще до конца не изучены или вообще не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 xml:space="preserve">рассматриваются. </w:t>
      </w:r>
      <w:proofErr w:type="gramStart"/>
      <w:r>
        <w:rPr>
          <w:rFonts w:ascii="Times New Roman" w:hAnsi="Times New Roman" w:cs="Times New Roman"/>
          <w:color w:val="1A1A1A"/>
          <w:sz w:val="28"/>
        </w:rPr>
        <w:t>Остается еще достаточно большое поле для деятельности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>новых исследователей»</w:t>
      </w:r>
      <w:r>
        <w:rPr>
          <w:rFonts w:ascii="Times New Roman" w:hAnsi="Times New Roman" w:cs="Times New Roman"/>
          <w:sz w:val="28"/>
        </w:rPr>
        <w:t xml:space="preserve"> (Колесникова А. В. </w:t>
      </w:r>
      <w:r>
        <w:rPr>
          <w:rFonts w:ascii="Times New Roman" w:hAnsi="Times New Roman" w:cs="Times New Roman"/>
          <w:color w:val="1A1A1A"/>
          <w:sz w:val="28"/>
        </w:rPr>
        <w:t>Основные этапы становления науки о</w:t>
      </w:r>
      <w:r w:rsidR="0067198A">
        <w:rPr>
          <w:rFonts w:ascii="Times New Roman" w:hAnsi="Times New Roman" w:cs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</w:rPr>
        <w:t>профессиональной этике журналиста в России.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B3EDF">
        <w:rPr>
          <w:rFonts w:ascii="Times New Roman" w:hAnsi="Times New Roman" w:cs="Times New Roman"/>
          <w:sz w:val="28"/>
          <w:lang w:val="en-US"/>
        </w:rPr>
        <w:t>URL: http://www.relga.ru/Environ/WebObjects/tgu-www.woa/wa/Main?textid=2208&amp;level1=main&amp;level2=</w:t>
      </w:r>
      <w:proofErr w:type="gramStart"/>
      <w:r w:rsidRPr="005B3EDF">
        <w:rPr>
          <w:rFonts w:ascii="Times New Roman" w:hAnsi="Times New Roman" w:cs="Times New Roman"/>
          <w:sz w:val="28"/>
          <w:lang w:val="en-US"/>
        </w:rPr>
        <w:t>articles )</w:t>
      </w:r>
      <w:proofErr w:type="gramEnd"/>
      <w:r w:rsidRPr="005B3EDF">
        <w:rPr>
          <w:rFonts w:ascii="Times New Roman" w:hAnsi="Times New Roman" w:cs="Times New Roman"/>
          <w:sz w:val="28"/>
          <w:lang w:val="en-US"/>
        </w:rPr>
        <w:t>.</w:t>
      </w:r>
      <w:r w:rsidR="00712F70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66055D" w:rsidRPr="005B3EDF" w:rsidSect="0066055D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55D"/>
    <w:rsid w:val="000F5300"/>
    <w:rsid w:val="001A17D3"/>
    <w:rsid w:val="002C5EBA"/>
    <w:rsid w:val="003B1787"/>
    <w:rsid w:val="003E224E"/>
    <w:rsid w:val="004754EC"/>
    <w:rsid w:val="00572E17"/>
    <w:rsid w:val="005B3EDF"/>
    <w:rsid w:val="0066055D"/>
    <w:rsid w:val="0067198A"/>
    <w:rsid w:val="00712F70"/>
    <w:rsid w:val="00A51B05"/>
    <w:rsid w:val="00CD22DE"/>
    <w:rsid w:val="00D2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A8CA63F4-BA19-4B1E-BCF7-1B899F5E85D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962</Words>
  <Characters>5490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dcterms:created xsi:type="dcterms:W3CDTF">2013-09-30T18:47:00Z</dcterms:created>
  <dcterms:modified xsi:type="dcterms:W3CDTF">2013-10-02T05:08:00Z</dcterms:modified>
</cp:coreProperties>
</file>