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55" w:rsidRPr="00422A58" w:rsidRDefault="00E9754D" w:rsidP="00E9754D">
      <w:pPr>
        <w:spacing w:after="0" w:line="360" w:lineRule="auto"/>
        <w:rPr>
          <w:i/>
        </w:rPr>
      </w:pPr>
      <w:r w:rsidRPr="00422A58">
        <w:rPr>
          <w:rFonts w:ascii="Times New Roman" w:hAnsi="Times New Roman" w:cs="Times New Roman"/>
          <w:b/>
          <w:i/>
          <w:sz w:val="28"/>
        </w:rPr>
        <w:t>Е. Н. Брызгалова</w:t>
      </w:r>
    </w:p>
    <w:p w:rsidR="00CB3855" w:rsidRDefault="00E9754D" w:rsidP="00E9754D">
      <w:pPr>
        <w:spacing w:after="0" w:line="360" w:lineRule="auto"/>
      </w:pPr>
      <w:r>
        <w:rPr>
          <w:rFonts w:ascii="Times New Roman" w:hAnsi="Times New Roman" w:cs="Times New Roman"/>
          <w:i/>
          <w:sz w:val="28"/>
        </w:rPr>
        <w:t>Тверской государственный университет</w:t>
      </w:r>
    </w:p>
    <w:p w:rsidR="00CB3855" w:rsidRDefault="00CB3855" w:rsidP="00E9754D">
      <w:pPr>
        <w:spacing w:after="0" w:line="360" w:lineRule="auto"/>
      </w:pPr>
    </w:p>
    <w:p w:rsidR="00CB3855" w:rsidRDefault="00E9754D" w:rsidP="00E9754D">
      <w:pPr>
        <w:spacing w:after="0" w:line="360" w:lineRule="auto"/>
      </w:pPr>
      <w:r>
        <w:rPr>
          <w:rFonts w:ascii="Times New Roman" w:hAnsi="Times New Roman" w:cs="Times New Roman"/>
          <w:b/>
          <w:sz w:val="28"/>
        </w:rPr>
        <w:t>ЖАНР ФЕЛЬЕТОНА В СОВРЕМЕННОЙ РЕГИОНАЛЬНОЙ ПРЕССЕ</w:t>
      </w:r>
      <w:r w:rsidR="005755A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(ПО МАТЕРИАЛАМ ТВЕРСКИХ ГАЗЕТ)</w:t>
      </w:r>
    </w:p>
    <w:p w:rsidR="00CB3855" w:rsidRDefault="00CB3855" w:rsidP="00E9754D">
      <w:pPr>
        <w:spacing w:after="0" w:line="360" w:lineRule="auto"/>
      </w:pPr>
    </w:p>
    <w:p w:rsidR="00CB3855" w:rsidRDefault="00E9754D" w:rsidP="00E9754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Современная региональная пресса, к сожалению, не отличается многообразием публицистических жанров. Она ограничивается в основном новостями и </w:t>
      </w:r>
      <w:r w:rsidR="005755A2">
        <w:rPr>
          <w:rFonts w:ascii="Times New Roman" w:hAnsi="Times New Roman" w:cs="Times New Roman"/>
          <w:sz w:val="28"/>
        </w:rPr>
        <w:t>сосредоточена вокруг разного</w:t>
      </w:r>
      <w:r>
        <w:rPr>
          <w:rFonts w:ascii="Times New Roman" w:hAnsi="Times New Roman" w:cs="Times New Roman"/>
          <w:sz w:val="28"/>
        </w:rPr>
        <w:t xml:space="preserve"> рода происшестви</w:t>
      </w:r>
      <w:r w:rsidR="005755A2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и скандал</w:t>
      </w:r>
      <w:r w:rsidR="005755A2">
        <w:rPr>
          <w:rFonts w:ascii="Times New Roman" w:hAnsi="Times New Roman" w:cs="Times New Roman"/>
          <w:sz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Конечно, это продиктовано самой жизнью и востребовано читателем. Редко встречаются на страницах региональных изданий и фельетоны.</w:t>
      </w:r>
    </w:p>
    <w:p w:rsidR="00CB3855" w:rsidRDefault="00E9754D" w:rsidP="00E9754D">
      <w:pPr>
        <w:spacing w:after="0" w:line="360" w:lineRule="auto"/>
      </w:pPr>
      <w:proofErr w:type="gramStart"/>
      <w:r>
        <w:rPr>
          <w:rFonts w:ascii="Times New Roman" w:hAnsi="Times New Roman" w:cs="Times New Roman"/>
          <w:sz w:val="28"/>
        </w:rPr>
        <w:t xml:space="preserve">Они требуют большого мастерства, легкости пера и «остроумия мысли», по выражению Власа Дорошевича – «короля фельетона» в России начала ХХ в. В фельетоне естественным образом сочетаются художественное и публицистическое начала, поскольку комическая сущность реального явления или факта проявляется через использование ряда </w:t>
      </w:r>
      <w:r w:rsidR="005755A2">
        <w:rPr>
          <w:rFonts w:ascii="Times New Roman" w:hAnsi="Times New Roman" w:cs="Times New Roman"/>
          <w:sz w:val="28"/>
        </w:rPr>
        <w:t>выразительных</w:t>
      </w:r>
      <w:r>
        <w:rPr>
          <w:rFonts w:ascii="Times New Roman" w:hAnsi="Times New Roman" w:cs="Times New Roman"/>
          <w:sz w:val="28"/>
        </w:rPr>
        <w:t xml:space="preserve"> приемов и средств, свойственных комической художественной литературе (образность, иносказательность и др.).</w:t>
      </w:r>
      <w:proofErr w:type="gramEnd"/>
      <w:r>
        <w:rPr>
          <w:rFonts w:ascii="Times New Roman" w:hAnsi="Times New Roman" w:cs="Times New Roman"/>
          <w:sz w:val="28"/>
        </w:rPr>
        <w:t xml:space="preserve"> Поэтому данный жанр имеет много общего с сатирическ</w:t>
      </w:r>
      <w:r w:rsidR="005755A2">
        <w:rPr>
          <w:rFonts w:ascii="Times New Roman" w:hAnsi="Times New Roman" w:cs="Times New Roman"/>
          <w:sz w:val="28"/>
        </w:rPr>
        <w:t>им рассказом, но в то же время и</w:t>
      </w:r>
      <w:r>
        <w:rPr>
          <w:rFonts w:ascii="Times New Roman" w:hAnsi="Times New Roman" w:cs="Times New Roman"/>
          <w:sz w:val="28"/>
        </w:rPr>
        <w:t xml:space="preserve"> отличается от него тем, что всегда создается «на злобу дня» с целью обратить внимание читателя на конкретный отрицательный факт или явление действительности и вызвать определенную реакцию, с</w:t>
      </w:r>
      <w:r w:rsidR="005755A2">
        <w:rPr>
          <w:rFonts w:ascii="Times New Roman" w:hAnsi="Times New Roman" w:cs="Times New Roman"/>
          <w:sz w:val="28"/>
        </w:rPr>
        <w:t>формировать</w:t>
      </w:r>
      <w:r>
        <w:rPr>
          <w:rFonts w:ascii="Times New Roman" w:hAnsi="Times New Roman" w:cs="Times New Roman"/>
          <w:sz w:val="28"/>
        </w:rPr>
        <w:t xml:space="preserve"> общественное мнение. </w:t>
      </w:r>
    </w:p>
    <w:p w:rsidR="00CB3855" w:rsidRDefault="00E9754D" w:rsidP="00E9754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В тверской периодике последних лет наибольший интерес вызывают фельетоны Рудольфа </w:t>
      </w:r>
      <w:proofErr w:type="spellStart"/>
      <w:r>
        <w:rPr>
          <w:rFonts w:ascii="Times New Roman" w:hAnsi="Times New Roman" w:cs="Times New Roman"/>
          <w:sz w:val="28"/>
        </w:rPr>
        <w:t>Валеров</w:t>
      </w:r>
      <w:r w:rsidR="005755A2">
        <w:rPr>
          <w:rFonts w:ascii="Times New Roman" w:hAnsi="Times New Roman" w:cs="Times New Roman"/>
          <w:sz w:val="28"/>
        </w:rPr>
        <w:t>а</w:t>
      </w:r>
      <w:proofErr w:type="spellEnd"/>
      <w:r w:rsidR="005755A2">
        <w:rPr>
          <w:rFonts w:ascii="Times New Roman" w:hAnsi="Times New Roman" w:cs="Times New Roman"/>
          <w:sz w:val="28"/>
        </w:rPr>
        <w:t xml:space="preserve"> (псевдоним В. В. Рыжова) и А. </w:t>
      </w:r>
      <w:r>
        <w:rPr>
          <w:rFonts w:ascii="Times New Roman" w:hAnsi="Times New Roman" w:cs="Times New Roman"/>
          <w:sz w:val="28"/>
        </w:rPr>
        <w:t>М.</w:t>
      </w:r>
      <w:r w:rsidR="005755A2">
        <w:rPr>
          <w:rFonts w:ascii="Times New Roman" w:hAnsi="Times New Roman" w:cs="Times New Roman"/>
          <w:sz w:val="28"/>
        </w:rPr>
        <w:t> </w:t>
      </w:r>
      <w:proofErr w:type="spellStart"/>
      <w:r>
        <w:rPr>
          <w:rFonts w:ascii="Times New Roman" w:hAnsi="Times New Roman" w:cs="Times New Roman"/>
          <w:sz w:val="28"/>
        </w:rPr>
        <w:t>Бойникова</w:t>
      </w:r>
      <w:proofErr w:type="spellEnd"/>
      <w:r>
        <w:rPr>
          <w:rFonts w:ascii="Times New Roman" w:hAnsi="Times New Roman" w:cs="Times New Roman"/>
          <w:sz w:val="28"/>
        </w:rPr>
        <w:t xml:space="preserve">. На их примере можно проанализировать бытование жанра в провинциальной прессе. Процессы </w:t>
      </w:r>
      <w:proofErr w:type="spellStart"/>
      <w:r>
        <w:rPr>
          <w:rFonts w:ascii="Times New Roman" w:hAnsi="Times New Roman" w:cs="Times New Roman"/>
          <w:sz w:val="28"/>
        </w:rPr>
        <w:t>игрореализации</w:t>
      </w:r>
      <w:proofErr w:type="spellEnd"/>
      <w:r>
        <w:rPr>
          <w:rFonts w:ascii="Times New Roman" w:hAnsi="Times New Roman" w:cs="Times New Roman"/>
          <w:sz w:val="28"/>
        </w:rPr>
        <w:t xml:space="preserve"> свойственны фельетону как никакому другому жанру. Прием маски удачно используется в фельетонах Рудольфа </w:t>
      </w:r>
      <w:proofErr w:type="spellStart"/>
      <w:r>
        <w:rPr>
          <w:rFonts w:ascii="Times New Roman" w:hAnsi="Times New Roman" w:cs="Times New Roman"/>
          <w:sz w:val="28"/>
        </w:rPr>
        <w:t>Валерова</w:t>
      </w:r>
      <w:proofErr w:type="spellEnd"/>
      <w:r>
        <w:rPr>
          <w:rFonts w:ascii="Times New Roman" w:hAnsi="Times New Roman" w:cs="Times New Roman"/>
          <w:sz w:val="28"/>
        </w:rPr>
        <w:t>, который, прикидываясь «мужиком вредным», простоватым и хитрым одновременно, вызывает у читателя иллюзию непрем</w:t>
      </w:r>
      <w:r w:rsidR="005755A2">
        <w:rPr>
          <w:rFonts w:ascii="Times New Roman" w:hAnsi="Times New Roman" w:cs="Times New Roman"/>
          <w:sz w:val="28"/>
        </w:rPr>
        <w:t>енного соучастия в действии. А. </w:t>
      </w:r>
      <w:r>
        <w:rPr>
          <w:rFonts w:ascii="Times New Roman" w:hAnsi="Times New Roman" w:cs="Times New Roman"/>
          <w:sz w:val="28"/>
        </w:rPr>
        <w:t>М.</w:t>
      </w:r>
      <w:r w:rsidR="005755A2">
        <w:rPr>
          <w:rFonts w:ascii="Times New Roman" w:hAnsi="Times New Roman" w:cs="Times New Roman"/>
          <w:sz w:val="28"/>
        </w:rPr>
        <w:t> </w:t>
      </w:r>
      <w:proofErr w:type="spellStart"/>
      <w:r>
        <w:rPr>
          <w:rFonts w:ascii="Times New Roman" w:hAnsi="Times New Roman" w:cs="Times New Roman"/>
          <w:sz w:val="28"/>
        </w:rPr>
        <w:t>Бойников</w:t>
      </w:r>
      <w:proofErr w:type="spellEnd"/>
      <w:r>
        <w:rPr>
          <w:rFonts w:ascii="Times New Roman" w:hAnsi="Times New Roman" w:cs="Times New Roman"/>
          <w:sz w:val="28"/>
        </w:rPr>
        <w:t xml:space="preserve"> в своих произведениях широко </w:t>
      </w:r>
      <w:r>
        <w:rPr>
          <w:rFonts w:ascii="Times New Roman" w:hAnsi="Times New Roman" w:cs="Times New Roman"/>
          <w:sz w:val="28"/>
        </w:rPr>
        <w:lastRenderedPageBreak/>
        <w:t xml:space="preserve">использует прецедентные тексты, роль которых выполняют фразы из классической русской литературы, предваряющие авторский текст и в свете поднятой </w:t>
      </w:r>
      <w:proofErr w:type="gramStart"/>
      <w:r>
        <w:rPr>
          <w:rFonts w:ascii="Times New Roman" w:hAnsi="Times New Roman" w:cs="Times New Roman"/>
          <w:sz w:val="28"/>
        </w:rPr>
        <w:t>проблемы</w:t>
      </w:r>
      <w:proofErr w:type="gramEnd"/>
      <w:r>
        <w:rPr>
          <w:rFonts w:ascii="Times New Roman" w:hAnsi="Times New Roman" w:cs="Times New Roman"/>
          <w:sz w:val="28"/>
        </w:rPr>
        <w:t xml:space="preserve"> обретающие новый смысл.</w:t>
      </w:r>
    </w:p>
    <w:p w:rsidR="00E9754D" w:rsidRDefault="00E9754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Фельетон важен для региональной прессы, так как придает е</w:t>
      </w:r>
      <w:r w:rsidR="00422A58">
        <w:rPr>
          <w:rFonts w:ascii="Times New Roman" w:hAnsi="Times New Roman" w:cs="Times New Roman"/>
          <w:sz w:val="28"/>
        </w:rPr>
        <w:t>е содержанию</w:t>
      </w:r>
      <w:r>
        <w:rPr>
          <w:rFonts w:ascii="Times New Roman" w:hAnsi="Times New Roman" w:cs="Times New Roman"/>
          <w:sz w:val="28"/>
        </w:rPr>
        <w:t xml:space="preserve"> более глубокий смысл, </w:t>
      </w:r>
      <w:r w:rsidR="00422A58">
        <w:rPr>
          <w:rFonts w:ascii="Times New Roman" w:hAnsi="Times New Roman" w:cs="Times New Roman"/>
          <w:sz w:val="28"/>
        </w:rPr>
        <w:t>развивает в читателе образное мышление</w:t>
      </w:r>
      <w:r>
        <w:rPr>
          <w:rFonts w:ascii="Times New Roman" w:hAnsi="Times New Roman" w:cs="Times New Roman"/>
          <w:sz w:val="28"/>
        </w:rPr>
        <w:t>.</w:t>
      </w:r>
    </w:p>
    <w:sectPr w:rsidR="00E9754D" w:rsidSect="00CB3855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855"/>
    <w:rsid w:val="00422A58"/>
    <w:rsid w:val="005755A2"/>
    <w:rsid w:val="00CB3855"/>
    <w:rsid w:val="00E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03CFB492-03C4-497A-9593-0ADBF2B906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3</cp:revision>
  <dcterms:created xsi:type="dcterms:W3CDTF">2013-03-01T07:38:00Z</dcterms:created>
  <dcterms:modified xsi:type="dcterms:W3CDTF">2013-03-01T07:42:00Z</dcterms:modified>
</cp:coreProperties>
</file>