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12" w:rsidRPr="00204F12" w:rsidRDefault="00204F12" w:rsidP="00204F12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04F12">
        <w:rPr>
          <w:rFonts w:ascii="Arial" w:eastAsia="Times New Roman" w:hAnsi="Arial" w:cs="Arial"/>
          <w:sz w:val="24"/>
          <w:szCs w:val="24"/>
          <w:lang w:eastAsia="ru-RU"/>
        </w:rPr>
        <w:t>Дорский</w:t>
      </w:r>
      <w:proofErr w:type="spellEnd"/>
      <w:r w:rsidRPr="00204F12">
        <w:rPr>
          <w:rFonts w:ascii="Arial" w:eastAsia="Times New Roman" w:hAnsi="Arial" w:cs="Arial"/>
          <w:sz w:val="24"/>
          <w:szCs w:val="24"/>
          <w:lang w:eastAsia="ru-RU"/>
        </w:rPr>
        <w:t xml:space="preserve"> Андрей Юрьевич,</w:t>
      </w:r>
    </w:p>
    <w:p w:rsidR="00204F12" w:rsidRPr="00204F12" w:rsidRDefault="00204F12" w:rsidP="00204F12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sz w:val="24"/>
          <w:szCs w:val="24"/>
          <w:lang w:eastAsia="ru-RU"/>
        </w:rPr>
        <w:t>кандидат философских наук, доцент</w:t>
      </w:r>
    </w:p>
    <w:p w:rsidR="00204F12" w:rsidRPr="00204F12" w:rsidRDefault="00204F12" w:rsidP="00204F12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sz w:val="24"/>
          <w:szCs w:val="24"/>
          <w:lang w:eastAsia="ru-RU"/>
        </w:rPr>
        <w:t>Кафедра связей с общественностью в политике и государственном управлении</w:t>
      </w:r>
    </w:p>
    <w:p w:rsidR="00204F12" w:rsidRPr="00204F12" w:rsidRDefault="00204F12" w:rsidP="00204F12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Реклама и с</w:t>
      </w:r>
      <w:r w:rsidRPr="00204F12">
        <w:rPr>
          <w:rFonts w:ascii="Arial" w:eastAsia="Times New Roman" w:hAnsi="Arial" w:cs="Arial"/>
          <w:sz w:val="24"/>
          <w:szCs w:val="24"/>
          <w:lang w:eastAsia="ru-RU"/>
        </w:rPr>
        <w:t>вязи с общественностью, очная форма, 3 курс</w:t>
      </w:r>
    </w:p>
    <w:p w:rsidR="00204F12" w:rsidRPr="00204F12" w:rsidRDefault="00204F12" w:rsidP="00204F12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sz w:val="24"/>
          <w:szCs w:val="24"/>
          <w:lang w:eastAsia="ru-RU"/>
        </w:rPr>
        <w:t xml:space="preserve">1 семестр </w:t>
      </w:r>
    </w:p>
    <w:p w:rsidR="00204F12" w:rsidRPr="00204F12" w:rsidRDefault="00204F12" w:rsidP="00204F12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04F12">
        <w:rPr>
          <w:rFonts w:ascii="Arial" w:eastAsia="Times New Roman" w:hAnsi="Arial" w:cs="Arial"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04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04F12">
        <w:rPr>
          <w:rFonts w:ascii="Arial" w:eastAsia="Times New Roman" w:hAnsi="Arial" w:cs="Arial"/>
          <w:sz w:val="24"/>
          <w:szCs w:val="24"/>
          <w:lang w:eastAsia="ru-RU"/>
        </w:rPr>
        <w:t>уч.г</w:t>
      </w:r>
      <w:proofErr w:type="spellEnd"/>
      <w:r w:rsidRPr="00204F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F12" w:rsidRPr="00204F12" w:rsidRDefault="00204F12" w:rsidP="00204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ЭСТЕТИКА ПОЛИТИЧЕСКОГО ЛИДЕРСТВА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F12" w:rsidRPr="00204F12" w:rsidRDefault="00204F12" w:rsidP="00204F12">
      <w:pPr>
        <w:spacing w:after="0" w:line="240" w:lineRule="auto"/>
        <w:ind w:left="720" w:hanging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204F12">
        <w:rPr>
          <w:rFonts w:ascii="Arial" w:eastAsia="Times New Roman" w:hAnsi="Arial" w:cs="Arial"/>
          <w:b/>
          <w:sz w:val="24"/>
          <w:szCs w:val="24"/>
          <w:lang w:eastAsia="ru-RU"/>
        </w:rPr>
        <w:t>Спецсеминар</w:t>
      </w:r>
      <w:proofErr w:type="spellEnd"/>
    </w:p>
    <w:p w:rsidR="00204F12" w:rsidRDefault="00204F12" w:rsidP="00204F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1254" w:rsidRPr="00DA1900" w:rsidRDefault="00204F12" w:rsidP="00DA190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Курс посвящен анализу способов визуализации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месседжей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политике, прежде всего – имиджей политических лидеров. На первых занятиях рассматриваются методики анализа визуальных сообщений – архетипический (Марк и Пирсон),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мифодизайнерский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(Ульяновский), психологический (Егорова-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Гантман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), аксиологический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Дорский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и др. Отправной гипотезой семинара </w:t>
      </w:r>
      <w:r w:rsidR="00DA1900">
        <w:rPr>
          <w:rFonts w:ascii="Arial" w:eastAsia="Times New Roman" w:hAnsi="Arial" w:cs="Arial"/>
          <w:sz w:val="24"/>
          <w:szCs w:val="24"/>
          <w:lang w:eastAsia="ru-RU"/>
        </w:rPr>
        <w:t xml:space="preserve">служит представление о политической власти как о </w:t>
      </w:r>
      <w:r w:rsidR="00DA1900" w:rsidRPr="00DA1900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8A125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A1900" w:rsidRPr="00DA190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руководства обществом, при котором происходит персонализация общества в лице властителя</w:t>
      </w:r>
      <w:proofErr w:type="gramStart"/>
      <w:r w:rsidR="00DA1900" w:rsidRPr="00DA190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DA1900" w:rsidRPr="00DA1900">
        <w:rPr>
          <w:rFonts w:ascii="Arial" w:eastAsia="Times New Roman" w:hAnsi="Arial" w:cs="Arial"/>
          <w:sz w:val="24"/>
          <w:szCs w:val="24"/>
          <w:lang w:eastAsia="ru-RU"/>
        </w:rPr>
        <w:t xml:space="preserve">  Эстетическая природа власти находит свое адекватное описание в системе эстетических категорий, как традиционных, так и специфичных именно для данного предмета. Специальными категориями эстетики власти, позволяющими описать политическую власть в статике и в процессе исторической эволюции, являются категории «символ», «репрезентация», «звание» и «имидж». Символ представляет ситуацию, при которой власть является полным и единственным образом общества. В этом случае отсутствует потребность в рефлексировании общества как символизируемой реальности и общественного мнения как отклика на власть. В </w:t>
      </w:r>
      <w:r w:rsidR="008A1254">
        <w:rPr>
          <w:rFonts w:ascii="Arial" w:eastAsia="Times New Roman" w:hAnsi="Arial" w:cs="Arial"/>
          <w:sz w:val="24"/>
          <w:szCs w:val="24"/>
          <w:lang w:eastAsia="ru-RU"/>
        </w:rPr>
        <w:t>Новое время</w:t>
      </w:r>
      <w:r w:rsidR="00DA1900" w:rsidRPr="00DA1900">
        <w:rPr>
          <w:rFonts w:ascii="Arial" w:eastAsia="Times New Roman" w:hAnsi="Arial" w:cs="Arial"/>
          <w:sz w:val="24"/>
          <w:szCs w:val="24"/>
          <w:lang w:eastAsia="ru-RU"/>
        </w:rPr>
        <w:t xml:space="preserve"> политическая власть приобретает черты художественного образа – ее можно творить человеческими усилиями. Эстетический порядок социума, представленный ранее иерархией званий, </w:t>
      </w:r>
      <w:proofErr w:type="gramStart"/>
      <w:r w:rsidR="00DA1900" w:rsidRPr="00DA1900">
        <w:rPr>
          <w:rFonts w:ascii="Arial" w:eastAsia="Times New Roman" w:hAnsi="Arial" w:cs="Arial"/>
          <w:sz w:val="24"/>
          <w:szCs w:val="24"/>
          <w:lang w:eastAsia="ru-RU"/>
        </w:rPr>
        <w:t>заменяется на личностно-ориентированные</w:t>
      </w:r>
      <w:proofErr w:type="gramEnd"/>
      <w:r w:rsidR="00DA1900" w:rsidRPr="00DA1900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отношения, для которых центральное значение приобретает имидж властителя.</w:t>
      </w:r>
      <w:r w:rsidR="008A1254">
        <w:rPr>
          <w:rFonts w:ascii="Arial" w:eastAsia="Times New Roman" w:hAnsi="Arial" w:cs="Arial"/>
          <w:sz w:val="24"/>
          <w:szCs w:val="24"/>
          <w:lang w:eastAsia="ru-RU"/>
        </w:rPr>
        <w:t xml:space="preserve"> Основная часть курса посвящена обсуждению визуализированных </w:t>
      </w:r>
      <w:proofErr w:type="spellStart"/>
      <w:r w:rsidR="008A1254">
        <w:rPr>
          <w:rFonts w:ascii="Arial" w:eastAsia="Times New Roman" w:hAnsi="Arial" w:cs="Arial"/>
          <w:sz w:val="24"/>
          <w:szCs w:val="24"/>
          <w:lang w:eastAsia="ru-RU"/>
        </w:rPr>
        <w:t>месседжей</w:t>
      </w:r>
      <w:proofErr w:type="spellEnd"/>
      <w:r w:rsidR="008A1254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современных политиков.</w:t>
      </w:r>
    </w:p>
    <w:p w:rsidR="00204F12" w:rsidRPr="00204F12" w:rsidRDefault="00204F12" w:rsidP="00204F1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F12" w:rsidRPr="00204F12" w:rsidRDefault="00204F12" w:rsidP="00A20462">
      <w:p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204F12" w:rsidRDefault="00A20462" w:rsidP="00204F1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462">
        <w:rPr>
          <w:rFonts w:ascii="Arial" w:eastAsia="Times New Roman" w:hAnsi="Arial" w:cs="Arial"/>
          <w:b/>
          <w:sz w:val="24"/>
          <w:szCs w:val="24"/>
          <w:lang w:eastAsia="ru-RU"/>
        </w:rPr>
        <w:t>Темы курсовых работ</w:t>
      </w:r>
    </w:p>
    <w:p w:rsidR="00A20462" w:rsidRPr="00204F12" w:rsidRDefault="00A20462" w:rsidP="00204F1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0462" w:rsidRPr="00A20462" w:rsidRDefault="00A20462" w:rsidP="00A2046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462">
        <w:rPr>
          <w:rFonts w:ascii="Arial" w:eastAsia="Times New Roman" w:hAnsi="Arial" w:cs="Arial"/>
          <w:sz w:val="24"/>
          <w:szCs w:val="24"/>
          <w:lang w:eastAsia="ru-RU"/>
        </w:rPr>
        <w:t>Образ национального лидера в современной России.</w:t>
      </w:r>
    </w:p>
    <w:p w:rsidR="00A20462" w:rsidRPr="00A20462" w:rsidRDefault="00A20462" w:rsidP="00A2046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462">
        <w:rPr>
          <w:rFonts w:ascii="Arial" w:eastAsia="Times New Roman" w:hAnsi="Arial" w:cs="Arial"/>
          <w:sz w:val="24"/>
          <w:szCs w:val="24"/>
          <w:lang w:eastAsia="ru-RU"/>
        </w:rPr>
        <w:t>Образ лидера партии власти.</w:t>
      </w:r>
    </w:p>
    <w:p w:rsidR="00A20462" w:rsidRPr="00A20462" w:rsidRDefault="00A20462" w:rsidP="00A2046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462">
        <w:rPr>
          <w:rFonts w:ascii="Arial" w:eastAsia="Times New Roman" w:hAnsi="Arial" w:cs="Arial"/>
          <w:sz w:val="24"/>
          <w:szCs w:val="24"/>
          <w:lang w:eastAsia="ru-RU"/>
        </w:rPr>
        <w:t>Образы лидеров парламентских партий.</w:t>
      </w:r>
    </w:p>
    <w:p w:rsidR="00A20462" w:rsidRPr="00A20462" w:rsidRDefault="00A20462" w:rsidP="00A2046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462">
        <w:rPr>
          <w:rFonts w:ascii="Arial" w:eastAsia="Times New Roman" w:hAnsi="Arial" w:cs="Arial"/>
          <w:sz w:val="24"/>
          <w:szCs w:val="24"/>
          <w:lang w:eastAsia="ru-RU"/>
        </w:rPr>
        <w:t>Образы лидеров «внесистемной оппозиции» в России.</w:t>
      </w:r>
    </w:p>
    <w:p w:rsidR="00204F12" w:rsidRPr="00204F12" w:rsidRDefault="00A20462" w:rsidP="00A2046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462">
        <w:rPr>
          <w:rFonts w:ascii="Arial" w:eastAsia="Times New Roman" w:hAnsi="Arial" w:cs="Arial"/>
          <w:sz w:val="24"/>
          <w:szCs w:val="24"/>
          <w:lang w:eastAsia="ru-RU"/>
        </w:rPr>
        <w:t>Образы лидеров зарубежных стран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F12" w:rsidRPr="00204F12" w:rsidRDefault="00204F12" w:rsidP="00204F1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F12" w:rsidRPr="00204F12" w:rsidRDefault="00204F12" w:rsidP="00204F1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4F12" w:rsidRPr="00204F12" w:rsidRDefault="00204F12" w:rsidP="00204F1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b/>
          <w:sz w:val="24"/>
          <w:szCs w:val="24"/>
          <w:lang w:eastAsia="ru-RU"/>
        </w:rPr>
        <w:t>Основная литература</w:t>
      </w:r>
    </w:p>
    <w:p w:rsidR="00204F12" w:rsidRPr="00204F12" w:rsidRDefault="00204F12" w:rsidP="00204F1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4F12" w:rsidRPr="00204F12" w:rsidRDefault="00204F12" w:rsidP="00204F12">
      <w:pPr>
        <w:widowControl w:val="0"/>
        <w:numPr>
          <w:ilvl w:val="0"/>
          <w:numId w:val="1"/>
        </w:numPr>
        <w:tabs>
          <w:tab w:val="num" w:pos="709"/>
        </w:tabs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Дорский</w:t>
      </w:r>
      <w:proofErr w:type="spellEnd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А.Ю. Эстетика власти. СПб</w:t>
      </w:r>
      <w:proofErr w:type="gramStart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20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летейя</w:t>
      </w:r>
      <w:proofErr w:type="spellEnd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</w:t>
      </w:r>
      <w:r w:rsidR="00A20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20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bookmarkStart w:id="0" w:name="_GoBack"/>
      <w:bookmarkEnd w:id="0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с.</w:t>
      </w:r>
    </w:p>
    <w:p w:rsidR="00204F12" w:rsidRPr="00204F12" w:rsidRDefault="00204F12" w:rsidP="00204F12">
      <w:pPr>
        <w:widowControl w:val="0"/>
        <w:numPr>
          <w:ilvl w:val="0"/>
          <w:numId w:val="1"/>
        </w:numPr>
        <w:tabs>
          <w:tab w:val="num" w:pos="709"/>
        </w:tabs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Егорова-</w:t>
      </w:r>
      <w:proofErr w:type="spellStart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Гантман</w:t>
      </w:r>
      <w:proofErr w:type="spellEnd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 Игры в солдатики. Политическая психология президентов. М.: Группа компаний «</w:t>
      </w:r>
      <w:proofErr w:type="spellStart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Никколо</w:t>
      </w:r>
      <w:proofErr w:type="spellEnd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М», 2003. 336 с. (Серия «Политическое консультирование»).</w:t>
      </w:r>
    </w:p>
    <w:p w:rsidR="00204F12" w:rsidRPr="00204F12" w:rsidRDefault="00204F12" w:rsidP="00204F12">
      <w:pPr>
        <w:widowControl w:val="0"/>
        <w:numPr>
          <w:ilvl w:val="0"/>
          <w:numId w:val="1"/>
        </w:numPr>
        <w:tabs>
          <w:tab w:val="num" w:pos="709"/>
        </w:tabs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Политическое консультирование. М.: </w:t>
      </w:r>
      <w:proofErr w:type="spellStart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Никколо</w:t>
      </w:r>
      <w:proofErr w:type="spellEnd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-Медиа, 2002. Изд. 2-е. 471 с.</w:t>
      </w:r>
    </w:p>
    <w:p w:rsidR="00204F12" w:rsidRPr="00204F12" w:rsidRDefault="00204F12" w:rsidP="00204F12">
      <w:pPr>
        <w:widowControl w:val="0"/>
        <w:numPr>
          <w:ilvl w:val="0"/>
          <w:numId w:val="1"/>
        </w:numPr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Сапронов П.А. Власть: прошлое и будущее. М.: Институт экономических стратегий, 2008. 248 с.</w:t>
      </w:r>
    </w:p>
    <w:p w:rsidR="00204F12" w:rsidRPr="00204F12" w:rsidRDefault="00204F12" w:rsidP="00204F12">
      <w:pPr>
        <w:widowControl w:val="0"/>
        <w:numPr>
          <w:ilvl w:val="0"/>
          <w:numId w:val="1"/>
        </w:numPr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Тоффлер</w:t>
      </w:r>
      <w:proofErr w:type="spellEnd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 Метаморфозы власти: Пер. с англ. М.: ООО «Изд-во АСТ», 2001. 669, [3] с. (</w:t>
      </w:r>
      <w:proofErr w:type="spellStart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Philosophy</w:t>
      </w:r>
      <w:proofErr w:type="spellEnd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204F12" w:rsidRPr="00204F12" w:rsidRDefault="00204F12" w:rsidP="00204F12">
      <w:pPr>
        <w:widowControl w:val="0"/>
        <w:numPr>
          <w:ilvl w:val="0"/>
          <w:numId w:val="1"/>
        </w:numPr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Шоломова</w:t>
      </w:r>
      <w:proofErr w:type="spellEnd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</w:t>
      </w:r>
      <w:proofErr w:type="gramStart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Политическое</w:t>
      </w:r>
      <w:proofErr w:type="gramEnd"/>
      <w:r w:rsidRPr="0020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эстетическом измерении: У. Уитмен как провозвестник современного американского массового искусства // Общество. Среда. Развитие. Научно-теоретический журнал. 2010. № 3 (16). С. 60-64.</w:t>
      </w:r>
    </w:p>
    <w:p w:rsidR="00204F12" w:rsidRPr="00204F12" w:rsidRDefault="00204F12" w:rsidP="00204F12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F12" w:rsidRPr="00204F12" w:rsidRDefault="00204F12" w:rsidP="00204F12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Дополнительная литература</w:t>
      </w:r>
    </w:p>
    <w:p w:rsidR="00204F12" w:rsidRPr="00204F12" w:rsidRDefault="00204F12" w:rsidP="00204F12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F12" w:rsidRPr="00204F12" w:rsidRDefault="00204F12" w:rsidP="00204F1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Мамут</w:t>
      </w:r>
      <w:proofErr w:type="spellEnd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Л.С. Образ государства как алгоритм политического поведения // Общественные науки и современность. 1998. № 6. С. 85-97.</w:t>
      </w:r>
    </w:p>
    <w:p w:rsidR="00204F12" w:rsidRPr="00204F12" w:rsidRDefault="00204F12" w:rsidP="00204F1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Метелёв</w:t>
      </w:r>
      <w:proofErr w:type="spellEnd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И.С. Народ, публика, масса: к постановке проблемы народной политики // Власть. 2011. № 9. 92-95.</w:t>
      </w:r>
    </w:p>
    <w:p w:rsidR="00204F12" w:rsidRPr="00204F12" w:rsidRDefault="00204F12" w:rsidP="00204F1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Никифоров А.А. Социально-философский анализ формирования образа политической власти: современные интерпретации власти // Вестник Бурятского государственного университета. 2010. № 14. С. 74-78.</w:t>
      </w:r>
    </w:p>
    <w:p w:rsidR="00204F12" w:rsidRPr="00204F12" w:rsidRDefault="00204F12" w:rsidP="00204F1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Плампер</w:t>
      </w:r>
      <w:proofErr w:type="spellEnd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Я. Алхимия власти. Культ Сталина в изобразительном искусстве. М.: Новое литературное обозрение, 2010. 496 с. (Очерки визуальности)</w:t>
      </w:r>
    </w:p>
    <w:p w:rsidR="00204F12" w:rsidRPr="00204F12" w:rsidRDefault="00204F12" w:rsidP="00204F1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Поцелуев С.П. Символическая политика: констелляция понятий для подхода к проблеме // Полис. 1999. № 5. С. 62-75.</w:t>
      </w:r>
    </w:p>
    <w:p w:rsidR="00204F12" w:rsidRPr="00204F12" w:rsidRDefault="00204F12" w:rsidP="00204F1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spellStart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Рапелли</w:t>
      </w:r>
      <w:proofErr w:type="spellEnd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П. Символы власти и великие династии. М.: Омега, 2008. 384 с.</w:t>
      </w:r>
    </w:p>
    <w:p w:rsidR="00204F12" w:rsidRPr="00204F12" w:rsidRDefault="00204F12" w:rsidP="00204F1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proofErr w:type="spellStart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Уортман</w:t>
      </w:r>
      <w:proofErr w:type="spellEnd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Р. Сценарии власти: Мифы и церемонии русской монархии. Материалы и исследования / [</w:t>
      </w:r>
      <w:proofErr w:type="spellStart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Авториз</w:t>
      </w:r>
      <w:proofErr w:type="spellEnd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пер. С.В. </w:t>
      </w:r>
      <w:proofErr w:type="gramStart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Житомирской</w:t>
      </w:r>
      <w:proofErr w:type="gramEnd"/>
      <w:r w:rsidRPr="00204F1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] М.: ОГИ, 2002. Т. 1. 606, [1] с.</w:t>
      </w:r>
    </w:p>
    <w:p w:rsidR="00204F12" w:rsidRPr="00204F12" w:rsidRDefault="00204F12" w:rsidP="00204F1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</w:pPr>
      <w:r w:rsidRPr="00204F12"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  <w:t>Bourdieu P. Language and Symbolic Power. [Cambridge]: Polity Press, 1991. 293, IX p.</w:t>
      </w:r>
    </w:p>
    <w:p w:rsidR="00204F12" w:rsidRPr="00204F12" w:rsidRDefault="00204F12" w:rsidP="00204F12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</w:pPr>
      <w:proofErr w:type="spellStart"/>
      <w:r w:rsidRPr="00204F12"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  <w:t>Koepnick</w:t>
      </w:r>
      <w:proofErr w:type="spellEnd"/>
      <w:r w:rsidRPr="00204F12"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  <w:t xml:space="preserve"> L. Walter Benjamin and the Aesthetics of Power. Lincoln and London: University </w:t>
      </w:r>
      <w:proofErr w:type="gramStart"/>
      <w:r w:rsidRPr="00204F12"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  <w:t>of  Nebraska</w:t>
      </w:r>
      <w:proofErr w:type="gramEnd"/>
      <w:r w:rsidRPr="00204F12"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  <w:t xml:space="preserve"> Press, 1999. 279 p.</w:t>
      </w:r>
    </w:p>
    <w:p w:rsidR="00EB7140" w:rsidRDefault="00EB7140"/>
    <w:sectPr w:rsidR="00EB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1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08B47C7"/>
    <w:multiLevelType w:val="hybridMultilevel"/>
    <w:tmpl w:val="A4A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1"/>
    <w:rsid w:val="00204F12"/>
    <w:rsid w:val="006C4A71"/>
    <w:rsid w:val="008A1254"/>
    <w:rsid w:val="00A20462"/>
    <w:rsid w:val="00DA1900"/>
    <w:rsid w:val="00E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2013-01-30T19:46:00Z</dcterms:created>
  <dcterms:modified xsi:type="dcterms:W3CDTF">2013-01-30T19:46:00Z</dcterms:modified>
</cp:coreProperties>
</file>