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6A" w:rsidRDefault="0013516A" w:rsidP="0013516A">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Санкт-Петербургский государственный университет</w:t>
      </w:r>
    </w:p>
    <w:p w:rsidR="0013516A" w:rsidRDefault="0013516A" w:rsidP="0013516A">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Высшая школа журналистики и массовых коммуникаций</w:t>
      </w:r>
    </w:p>
    <w:p w:rsidR="0013516A" w:rsidRDefault="0013516A" w:rsidP="0013516A">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Отдел по связям с общественностью</w:t>
      </w: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rPr>
          <w:rFonts w:ascii="Arial" w:eastAsia="Times New Roman" w:hAnsi="Arial" w:cs="Arial"/>
          <w:b/>
          <w:sz w:val="32"/>
          <w:szCs w:val="32"/>
          <w:lang w:eastAsia="ru-RU"/>
        </w:rPr>
      </w:pPr>
    </w:p>
    <w:p w:rsidR="0013516A" w:rsidRDefault="0013516A" w:rsidP="0013516A">
      <w:pPr>
        <w:spacing w:after="0" w:line="240" w:lineRule="auto"/>
        <w:jc w:val="center"/>
        <w:rPr>
          <w:rFonts w:ascii="Arial" w:eastAsia="Times New Roman" w:hAnsi="Arial" w:cs="Arial"/>
          <w:b/>
          <w:sz w:val="48"/>
          <w:szCs w:val="48"/>
          <w:lang w:eastAsia="ru-RU"/>
        </w:rPr>
      </w:pPr>
      <w:r>
        <w:rPr>
          <w:rFonts w:ascii="Arial" w:eastAsia="Times New Roman" w:hAnsi="Arial" w:cs="Arial"/>
          <w:b/>
          <w:sz w:val="48"/>
          <w:szCs w:val="48"/>
          <w:lang w:eastAsia="ru-RU"/>
        </w:rPr>
        <w:t>Обзор СМИ</w:t>
      </w:r>
    </w:p>
    <w:p w:rsidR="0013516A" w:rsidRDefault="0013516A" w:rsidP="0013516A">
      <w:pPr>
        <w:spacing w:after="0" w:line="240" w:lineRule="auto"/>
        <w:jc w:val="center"/>
        <w:rPr>
          <w:rFonts w:ascii="Arial" w:hAnsi="Arial" w:cs="Arial"/>
          <w:b/>
          <w:sz w:val="48"/>
          <w:szCs w:val="48"/>
        </w:rPr>
      </w:pPr>
      <w:r>
        <w:rPr>
          <w:rFonts w:ascii="Arial" w:hAnsi="Arial" w:cs="Arial"/>
          <w:b/>
          <w:sz w:val="48"/>
          <w:szCs w:val="48"/>
          <w:lang w:val="en-US"/>
        </w:rPr>
        <w:t xml:space="preserve">18 </w:t>
      </w:r>
      <w:r>
        <w:rPr>
          <w:rFonts w:ascii="Arial" w:hAnsi="Arial" w:cs="Arial"/>
          <w:b/>
          <w:sz w:val="48"/>
          <w:szCs w:val="48"/>
        </w:rPr>
        <w:t>февраля –</w:t>
      </w:r>
      <w:r w:rsidR="009157AA">
        <w:rPr>
          <w:rFonts w:ascii="Arial" w:hAnsi="Arial" w:cs="Arial"/>
          <w:b/>
          <w:sz w:val="48"/>
          <w:szCs w:val="48"/>
        </w:rPr>
        <w:t xml:space="preserve"> </w:t>
      </w:r>
      <w:r>
        <w:rPr>
          <w:rFonts w:ascii="Arial" w:hAnsi="Arial" w:cs="Arial"/>
          <w:b/>
          <w:sz w:val="48"/>
          <w:szCs w:val="48"/>
          <w:lang w:val="en-US"/>
        </w:rPr>
        <w:t xml:space="preserve">24 </w:t>
      </w:r>
      <w:r>
        <w:rPr>
          <w:rFonts w:ascii="Arial" w:hAnsi="Arial" w:cs="Arial"/>
          <w:b/>
          <w:sz w:val="48"/>
          <w:szCs w:val="48"/>
        </w:rPr>
        <w:t>февраля 2012 года</w:t>
      </w: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Pr="00363580"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Default="0013516A" w:rsidP="0013516A">
      <w:pPr>
        <w:spacing w:after="0" w:line="240" w:lineRule="auto"/>
        <w:rPr>
          <w:rFonts w:ascii="Arial" w:hAnsi="Arial" w:cs="Arial"/>
          <w:b/>
          <w:sz w:val="48"/>
          <w:szCs w:val="48"/>
        </w:rPr>
      </w:pPr>
    </w:p>
    <w:p w:rsidR="0013516A" w:rsidRPr="009B281D" w:rsidRDefault="0013516A" w:rsidP="0013516A"/>
    <w:p w:rsidR="0013516A" w:rsidRDefault="0013516A" w:rsidP="0013516A"/>
    <w:p w:rsidR="001E28B5" w:rsidRDefault="001E28B5" w:rsidP="001E28B5">
      <w:pPr>
        <w:pStyle w:val="2"/>
        <w:rPr>
          <w:rFonts w:eastAsia="Times New Roman"/>
          <w:kern w:val="36"/>
          <w:sz w:val="44"/>
          <w:szCs w:val="44"/>
          <w:lang w:eastAsia="ru-RU"/>
        </w:rPr>
      </w:pPr>
      <w:r w:rsidRPr="001E28B5">
        <w:rPr>
          <w:rFonts w:eastAsia="Times New Roman"/>
          <w:kern w:val="36"/>
          <w:sz w:val="44"/>
          <w:szCs w:val="44"/>
          <w:lang w:eastAsia="ru-RU"/>
        </w:rPr>
        <w:lastRenderedPageBreak/>
        <w:t>ОГЛАВЛЕНИЕ</w:t>
      </w:r>
    </w:p>
    <w:p w:rsidR="001E28B5" w:rsidRPr="001E28B5" w:rsidRDefault="001E28B5" w:rsidP="001E28B5">
      <w:pPr>
        <w:rPr>
          <w:lang w:eastAsia="ru-RU"/>
        </w:rPr>
      </w:pPr>
    </w:p>
    <w:p w:rsidR="001E28B5" w:rsidRPr="001E28B5" w:rsidRDefault="001E28B5" w:rsidP="001E28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НОВОСТИ МАСС-МЕДИА </w:t>
      </w:r>
    </w:p>
    <w:p w:rsidR="009157AA" w:rsidRPr="001E28B5" w:rsidRDefault="009157AA">
      <w:pPr>
        <w:pStyle w:val="21"/>
        <w:tabs>
          <w:tab w:val="right" w:leader="dot" w:pos="9345"/>
        </w:tabs>
        <w:rPr>
          <w:rFonts w:ascii="Times New Roman" w:hAnsi="Times New Roman" w:cs="Times New Roman"/>
          <w:noProof/>
          <w:sz w:val="24"/>
          <w:szCs w:val="24"/>
        </w:rPr>
      </w:pPr>
      <w:r w:rsidRPr="001E28B5">
        <w:rPr>
          <w:rFonts w:ascii="Times New Roman" w:eastAsia="Times New Roman" w:hAnsi="Times New Roman" w:cs="Times New Roman"/>
          <w:kern w:val="36"/>
          <w:sz w:val="24"/>
          <w:szCs w:val="24"/>
          <w:lang w:eastAsia="ru-RU"/>
        </w:rPr>
        <w:fldChar w:fldCharType="begin"/>
      </w:r>
      <w:r w:rsidRPr="001E28B5">
        <w:rPr>
          <w:rFonts w:ascii="Times New Roman" w:eastAsia="Times New Roman" w:hAnsi="Times New Roman" w:cs="Times New Roman"/>
          <w:kern w:val="36"/>
          <w:sz w:val="24"/>
          <w:szCs w:val="24"/>
          <w:lang w:eastAsia="ru-RU"/>
        </w:rPr>
        <w:instrText xml:space="preserve"> TOC \o "1-3" \h \z \u </w:instrText>
      </w:r>
      <w:r w:rsidRPr="001E28B5">
        <w:rPr>
          <w:rFonts w:ascii="Times New Roman" w:eastAsia="Times New Roman" w:hAnsi="Times New Roman" w:cs="Times New Roman"/>
          <w:kern w:val="36"/>
          <w:sz w:val="24"/>
          <w:szCs w:val="24"/>
          <w:lang w:eastAsia="ru-RU"/>
        </w:rPr>
        <w:fldChar w:fldCharType="separate"/>
      </w:r>
      <w:hyperlink w:anchor="_Toc317858475" w:history="1">
        <w:r w:rsidRPr="001E28B5">
          <w:rPr>
            <w:rStyle w:val="a3"/>
            <w:rFonts w:ascii="Times New Roman" w:eastAsia="Times New Roman" w:hAnsi="Times New Roman" w:cs="Times New Roman"/>
            <w:noProof/>
            <w:kern w:val="36"/>
            <w:sz w:val="24"/>
            <w:szCs w:val="24"/>
            <w:lang w:eastAsia="ru-RU"/>
          </w:rPr>
          <w:t>Телеканал "Санкт-Петербург" призывает задавать вопросы Василию Кичеджи</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_Toc317858475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3</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76" w:history="1">
        <w:r w:rsidRPr="001E28B5">
          <w:rPr>
            <w:rStyle w:val="a3"/>
            <w:rFonts w:ascii="Times New Roman" w:eastAsia="Times New Roman" w:hAnsi="Times New Roman" w:cs="Times New Roman"/>
            <w:noProof/>
            <w:kern w:val="36"/>
            <w:sz w:val="24"/>
            <w:szCs w:val="24"/>
            <w:lang w:eastAsia="ru-RU"/>
          </w:rPr>
          <w:t>Объем рекламы на Общественном ТВ будет ограничен</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_Toc317858476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3</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77" w:history="1">
        <w:r w:rsidRPr="001E28B5">
          <w:rPr>
            <w:rStyle w:val="a3"/>
            <w:rFonts w:ascii="Times New Roman" w:eastAsia="Times New Roman" w:hAnsi="Times New Roman" w:cs="Times New Roman"/>
            <w:noProof/>
            <w:kern w:val="36"/>
            <w:sz w:val="24"/>
            <w:szCs w:val="24"/>
            <w:lang w:eastAsia="ru-RU"/>
          </w:rPr>
          <w:t>Телеканал не подтверждает закрытие "НТВшников" поле ухода Красовского</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_Toc317858477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6</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78" w:history="1">
        <w:r w:rsidRPr="001E28B5">
          <w:rPr>
            <w:rStyle w:val="a3"/>
            <w:rFonts w:ascii="Times New Roman" w:eastAsia="Times New Roman" w:hAnsi="Times New Roman" w:cs="Times New Roman"/>
            <w:noProof/>
            <w:kern w:val="36"/>
            <w:sz w:val="24"/>
            <w:szCs w:val="24"/>
            <w:lang w:eastAsia="ru-RU"/>
          </w:rPr>
          <w:t>Учебник "Интерфакса" включили в библиотечные реестры ведущих российских вузов</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_Toc317858478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6</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79" w:history="1">
        <w:r w:rsidRPr="001E28B5">
          <w:rPr>
            <w:rStyle w:val="a3"/>
            <w:rFonts w:ascii="Times New Roman" w:hAnsi="Times New Roman" w:cs="Times New Roman"/>
            <w:noProof/>
            <w:sz w:val="24"/>
            <w:szCs w:val="24"/>
          </w:rPr>
          <w:t>Приостановлено финансирование «Новой газеты»</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_Toc317858479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8</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80" w:history="1">
        <w:r w:rsidRPr="001E28B5">
          <w:rPr>
            <w:rStyle w:val="a3"/>
            <w:rFonts w:ascii="Times New Roman" w:hAnsi="Times New Roman" w:cs="Times New Roman"/>
            <w:noProof/>
            <w:sz w:val="24"/>
            <w:szCs w:val="24"/>
          </w:rPr>
          <w:t>Конгресс журналистов, прошедший 22 февраля, выразил солидарность с «Новой газетой». Как развиваются события вокруг издания</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_Toc317858480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8</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81" w:history="1">
        <w:r w:rsidRPr="001E28B5">
          <w:rPr>
            <w:rStyle w:val="a3"/>
            <w:rFonts w:ascii="Times New Roman" w:eastAsia="Times New Roman" w:hAnsi="Times New Roman" w:cs="Times New Roman"/>
            <w:noProof/>
            <w:kern w:val="36"/>
            <w:sz w:val="24"/>
            <w:szCs w:val="24"/>
            <w:lang w:eastAsia="ru-RU"/>
          </w:rPr>
          <w:t>Piter.TV ставит эксперименты с форматом видеоблога</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_Toc317858481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10</w:t>
        </w:r>
        <w:r w:rsidRPr="001E28B5">
          <w:rPr>
            <w:rFonts w:ascii="Times New Roman" w:hAnsi="Times New Roman" w:cs="Times New Roman"/>
            <w:noProof/>
            <w:webHidden/>
            <w:sz w:val="24"/>
            <w:szCs w:val="24"/>
          </w:rPr>
          <w:fldChar w:fldCharType="end"/>
        </w:r>
      </w:hyperlink>
    </w:p>
    <w:p w:rsidR="001E28B5" w:rsidRDefault="001E28B5">
      <w:pPr>
        <w:pStyle w:val="21"/>
        <w:tabs>
          <w:tab w:val="right" w:leader="dot" w:pos="9345"/>
        </w:tabs>
        <w:rPr>
          <w:rFonts w:ascii="Times New Roman" w:hAnsi="Times New Roman" w:cs="Times New Roman"/>
          <w:sz w:val="24"/>
          <w:szCs w:val="24"/>
          <w:lang w:eastAsia="ru-RU"/>
        </w:rPr>
      </w:pPr>
    </w:p>
    <w:p w:rsidR="001E28B5" w:rsidRDefault="001E28B5">
      <w:pPr>
        <w:pStyle w:val="21"/>
        <w:tabs>
          <w:tab w:val="right" w:leader="dot" w:pos="93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НОВОСТИ СПбГУ </w:t>
      </w:r>
    </w:p>
    <w:p w:rsidR="009157AA" w:rsidRPr="001E28B5" w:rsidRDefault="009157AA">
      <w:pPr>
        <w:pStyle w:val="21"/>
        <w:tabs>
          <w:tab w:val="right" w:leader="dot" w:pos="9345"/>
        </w:tabs>
        <w:rPr>
          <w:rFonts w:ascii="Times New Roman" w:hAnsi="Times New Roman" w:cs="Times New Roman"/>
          <w:noProof/>
          <w:sz w:val="24"/>
          <w:szCs w:val="24"/>
        </w:rPr>
      </w:pPr>
      <w:hyperlink w:anchor="_Toc317858482" w:history="1">
        <w:r w:rsidRPr="001E28B5">
          <w:rPr>
            <w:rStyle w:val="a3"/>
            <w:rFonts w:ascii="Times New Roman" w:hAnsi="Times New Roman" w:cs="Times New Roman"/>
            <w:noProof/>
            <w:sz w:val="24"/>
            <w:szCs w:val="24"/>
          </w:rPr>
          <w:t>В СПбГУ начинается десятый Хоровой фестиваль имени Григория Сандлера</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_Toc317858482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11</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83" w:history="1">
        <w:r w:rsidRPr="001E28B5">
          <w:rPr>
            <w:rStyle w:val="a3"/>
            <w:rFonts w:ascii="Times New Roman" w:hAnsi="Times New Roman" w:cs="Times New Roman"/>
            <w:noProof/>
            <w:sz w:val="24"/>
            <w:szCs w:val="24"/>
          </w:rPr>
          <w:t>Петр Первый разрешил ректору СПбГУ не декларировать доходы</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_Toc317858483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12</w:t>
        </w:r>
        <w:r w:rsidRPr="001E28B5">
          <w:rPr>
            <w:rFonts w:ascii="Times New Roman" w:hAnsi="Times New Roman" w:cs="Times New Roman"/>
            <w:noProof/>
            <w:webHidden/>
            <w:sz w:val="24"/>
            <w:szCs w:val="24"/>
          </w:rPr>
          <w:fldChar w:fldCharType="end"/>
        </w:r>
      </w:hyperlink>
    </w:p>
    <w:p w:rsidR="009157AA" w:rsidRPr="001E28B5" w:rsidRDefault="009157AA">
      <w:pPr>
        <w:pStyle w:val="21"/>
        <w:tabs>
          <w:tab w:val="right" w:leader="dot" w:pos="9345"/>
        </w:tabs>
        <w:rPr>
          <w:rFonts w:ascii="Times New Roman" w:hAnsi="Times New Roman" w:cs="Times New Roman"/>
          <w:noProof/>
          <w:sz w:val="24"/>
          <w:szCs w:val="24"/>
        </w:rPr>
      </w:pPr>
      <w:hyperlink w:anchor="_Toc317858484" w:history="1">
        <w:r w:rsidRPr="001E28B5">
          <w:rPr>
            <w:rStyle w:val="a3"/>
            <w:rFonts w:ascii="Times New Roman" w:eastAsia="Times New Roman" w:hAnsi="Times New Roman" w:cs="Times New Roman"/>
            <w:noProof/>
            <w:kern w:val="36"/>
            <w:sz w:val="24"/>
            <w:szCs w:val="24"/>
            <w:lang w:eastAsia="ru-RU"/>
          </w:rPr>
          <w:t>В СПбГУ открылся Центр защиты прав избирателей</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_Toc317858484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13</w:t>
        </w:r>
        <w:r w:rsidRPr="001E28B5">
          <w:rPr>
            <w:rFonts w:ascii="Times New Roman" w:hAnsi="Times New Roman" w:cs="Times New Roman"/>
            <w:noProof/>
            <w:webHidden/>
            <w:sz w:val="24"/>
            <w:szCs w:val="24"/>
          </w:rPr>
          <w:fldChar w:fldCharType="end"/>
        </w:r>
      </w:hyperlink>
    </w:p>
    <w:p w:rsidR="009157AA" w:rsidRPr="001E28B5" w:rsidRDefault="009157AA">
      <w:pPr>
        <w:pStyle w:val="11"/>
        <w:tabs>
          <w:tab w:val="right" w:leader="dot" w:pos="9345"/>
        </w:tabs>
        <w:rPr>
          <w:rFonts w:ascii="Times New Roman" w:hAnsi="Times New Roman" w:cs="Times New Roman"/>
          <w:noProof/>
          <w:sz w:val="24"/>
          <w:szCs w:val="24"/>
        </w:rPr>
      </w:pPr>
      <w:hyperlink w:anchor="_Toc317858485" w:history="1">
        <w:r w:rsidRPr="001E28B5">
          <w:rPr>
            <w:rStyle w:val="a3"/>
            <w:rFonts w:ascii="Times New Roman" w:eastAsiaTheme="majorEastAsia" w:hAnsi="Times New Roman" w:cs="Times New Roman"/>
            <w:noProof/>
            <w:sz w:val="24"/>
            <w:szCs w:val="24"/>
          </w:rPr>
          <w:t>Главу петербургского отделения Российского студсоюза отчислили из вуза</w:t>
        </w:r>
        <w:r w:rsidRPr="001E28B5">
          <w:rPr>
            <w:rFonts w:ascii="Times New Roman" w:hAnsi="Times New Roman" w:cs="Times New Roman"/>
            <w:noProof/>
            <w:webHidden/>
            <w:sz w:val="24"/>
            <w:szCs w:val="24"/>
          </w:rPr>
          <w:tab/>
        </w:r>
        <w:r w:rsidRPr="001E28B5">
          <w:rPr>
            <w:rFonts w:ascii="Times New Roman" w:hAnsi="Times New Roman" w:cs="Times New Roman"/>
            <w:noProof/>
            <w:webHidden/>
            <w:sz w:val="24"/>
            <w:szCs w:val="24"/>
          </w:rPr>
          <w:fldChar w:fldCharType="begin"/>
        </w:r>
        <w:r w:rsidRPr="001E28B5">
          <w:rPr>
            <w:rFonts w:ascii="Times New Roman" w:hAnsi="Times New Roman" w:cs="Times New Roman"/>
            <w:noProof/>
            <w:webHidden/>
            <w:sz w:val="24"/>
            <w:szCs w:val="24"/>
          </w:rPr>
          <w:instrText xml:space="preserve"> PAGEREF _Toc317858485 \h </w:instrText>
        </w:r>
        <w:r w:rsidRPr="001E28B5">
          <w:rPr>
            <w:rFonts w:ascii="Times New Roman" w:hAnsi="Times New Roman" w:cs="Times New Roman"/>
            <w:noProof/>
            <w:webHidden/>
            <w:sz w:val="24"/>
            <w:szCs w:val="24"/>
          </w:rPr>
        </w:r>
        <w:r w:rsidRPr="001E28B5">
          <w:rPr>
            <w:rFonts w:ascii="Times New Roman" w:hAnsi="Times New Roman" w:cs="Times New Roman"/>
            <w:noProof/>
            <w:webHidden/>
            <w:sz w:val="24"/>
            <w:szCs w:val="24"/>
          </w:rPr>
          <w:fldChar w:fldCharType="separate"/>
        </w:r>
        <w:r w:rsidR="001E28B5">
          <w:rPr>
            <w:rFonts w:ascii="Times New Roman" w:hAnsi="Times New Roman" w:cs="Times New Roman"/>
            <w:noProof/>
            <w:webHidden/>
            <w:sz w:val="24"/>
            <w:szCs w:val="24"/>
          </w:rPr>
          <w:t>13</w:t>
        </w:r>
        <w:r w:rsidRPr="001E28B5">
          <w:rPr>
            <w:rFonts w:ascii="Times New Roman" w:hAnsi="Times New Roman" w:cs="Times New Roman"/>
            <w:noProof/>
            <w:webHidden/>
            <w:sz w:val="24"/>
            <w:szCs w:val="24"/>
          </w:rPr>
          <w:fldChar w:fldCharType="end"/>
        </w:r>
      </w:hyperlink>
    </w:p>
    <w:p w:rsidR="001E28B5" w:rsidRDefault="001E28B5">
      <w:pPr>
        <w:pStyle w:val="21"/>
        <w:tabs>
          <w:tab w:val="right" w:leader="dot" w:pos="9345"/>
        </w:tabs>
        <w:rPr>
          <w:rFonts w:ascii="Times New Roman" w:hAnsi="Times New Roman" w:cs="Times New Roman"/>
          <w:sz w:val="24"/>
          <w:szCs w:val="24"/>
          <w:lang w:eastAsia="ru-RU"/>
        </w:rPr>
      </w:pPr>
    </w:p>
    <w:p w:rsidR="001E28B5" w:rsidRDefault="001E28B5">
      <w:pPr>
        <w:pStyle w:val="21"/>
        <w:tabs>
          <w:tab w:val="right" w:leader="dot" w:pos="9345"/>
        </w:tabs>
        <w:rPr>
          <w:rFonts w:ascii="Times New Roman" w:hAnsi="Times New Roman" w:cs="Times New Roman"/>
          <w:sz w:val="24"/>
          <w:szCs w:val="24"/>
          <w:lang w:eastAsia="ru-RU"/>
        </w:rPr>
      </w:pPr>
      <w:r>
        <w:rPr>
          <w:rFonts w:ascii="Times New Roman" w:hAnsi="Times New Roman" w:cs="Times New Roman"/>
          <w:sz w:val="24"/>
          <w:szCs w:val="24"/>
          <w:lang w:eastAsia="ru-RU"/>
        </w:rPr>
        <w:t>СМИ О НАС</w:t>
      </w:r>
    </w:p>
    <w:p w:rsidR="009157AA" w:rsidRPr="001E28B5" w:rsidRDefault="001E28B5">
      <w:pPr>
        <w:pStyle w:val="21"/>
        <w:tabs>
          <w:tab w:val="right" w:leader="dot" w:pos="9345"/>
        </w:tabs>
        <w:rPr>
          <w:rFonts w:ascii="Times New Roman" w:hAnsi="Times New Roman" w:cs="Times New Roman"/>
          <w:noProof/>
          <w:sz w:val="24"/>
          <w:szCs w:val="24"/>
        </w:rPr>
      </w:pPr>
      <w:r>
        <w:rPr>
          <w:rFonts w:ascii="Times New Roman" w:hAnsi="Times New Roman" w:cs="Times New Roman"/>
          <w:sz w:val="24"/>
          <w:szCs w:val="24"/>
          <w:lang w:eastAsia="ru-RU"/>
        </w:rPr>
        <w:t xml:space="preserve"> </w:t>
      </w:r>
      <w:hyperlink w:anchor="_Toc317858486" w:history="1">
        <w:r w:rsidR="009157AA" w:rsidRPr="001E28B5">
          <w:rPr>
            <w:rStyle w:val="a3"/>
            <w:rFonts w:ascii="Times New Roman" w:hAnsi="Times New Roman" w:cs="Times New Roman"/>
            <w:noProof/>
            <w:sz w:val="24"/>
            <w:szCs w:val="24"/>
          </w:rPr>
          <w:t>Экс-декана Марину Шишкину уволили с журфака СПбГУ законно</w:t>
        </w:r>
        <w:r w:rsidR="009157AA" w:rsidRPr="001E28B5">
          <w:rPr>
            <w:rFonts w:ascii="Times New Roman" w:hAnsi="Times New Roman" w:cs="Times New Roman"/>
            <w:noProof/>
            <w:webHidden/>
            <w:sz w:val="24"/>
            <w:szCs w:val="24"/>
          </w:rPr>
          <w:tab/>
        </w:r>
        <w:r w:rsidR="009157AA" w:rsidRPr="001E28B5">
          <w:rPr>
            <w:rFonts w:ascii="Times New Roman" w:hAnsi="Times New Roman" w:cs="Times New Roman"/>
            <w:noProof/>
            <w:webHidden/>
            <w:sz w:val="24"/>
            <w:szCs w:val="24"/>
          </w:rPr>
          <w:fldChar w:fldCharType="begin"/>
        </w:r>
        <w:r w:rsidR="009157AA" w:rsidRPr="001E28B5">
          <w:rPr>
            <w:rFonts w:ascii="Times New Roman" w:hAnsi="Times New Roman" w:cs="Times New Roman"/>
            <w:noProof/>
            <w:webHidden/>
            <w:sz w:val="24"/>
            <w:szCs w:val="24"/>
          </w:rPr>
          <w:instrText xml:space="preserve"> PAGEREF _Toc317858486 \h </w:instrText>
        </w:r>
        <w:r w:rsidR="009157AA" w:rsidRPr="001E28B5">
          <w:rPr>
            <w:rFonts w:ascii="Times New Roman" w:hAnsi="Times New Roman" w:cs="Times New Roman"/>
            <w:noProof/>
            <w:webHidden/>
            <w:sz w:val="24"/>
            <w:szCs w:val="24"/>
          </w:rPr>
        </w:r>
        <w:r w:rsidR="009157AA" w:rsidRPr="001E28B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9157AA" w:rsidRPr="001E28B5">
          <w:rPr>
            <w:rFonts w:ascii="Times New Roman" w:hAnsi="Times New Roman" w:cs="Times New Roman"/>
            <w:noProof/>
            <w:webHidden/>
            <w:sz w:val="24"/>
            <w:szCs w:val="24"/>
          </w:rPr>
          <w:fldChar w:fldCharType="end"/>
        </w:r>
      </w:hyperlink>
    </w:p>
    <w:p w:rsidR="009157AA" w:rsidRDefault="009157AA" w:rsidP="00C77877">
      <w:pPr>
        <w:pStyle w:val="2"/>
        <w:rPr>
          <w:rFonts w:eastAsia="Times New Roman"/>
          <w:kern w:val="36"/>
          <w:sz w:val="44"/>
          <w:szCs w:val="44"/>
          <w:lang w:eastAsia="ru-RU"/>
        </w:rPr>
      </w:pPr>
      <w:r w:rsidRPr="001E28B5">
        <w:rPr>
          <w:rFonts w:ascii="Times New Roman" w:eastAsia="Times New Roman" w:hAnsi="Times New Roman" w:cs="Times New Roman"/>
          <w:kern w:val="36"/>
          <w:sz w:val="24"/>
          <w:szCs w:val="24"/>
          <w:lang w:eastAsia="ru-RU"/>
        </w:rPr>
        <w:fldChar w:fldCharType="end"/>
      </w:r>
    </w:p>
    <w:p w:rsidR="009157AA" w:rsidRDefault="009157AA" w:rsidP="00C77877">
      <w:pPr>
        <w:pStyle w:val="2"/>
        <w:rPr>
          <w:rFonts w:eastAsia="Times New Roman"/>
          <w:kern w:val="36"/>
          <w:sz w:val="44"/>
          <w:szCs w:val="44"/>
          <w:lang w:eastAsia="ru-RU"/>
        </w:rPr>
      </w:pPr>
    </w:p>
    <w:p w:rsidR="001E28B5" w:rsidRDefault="001E28B5" w:rsidP="001E28B5">
      <w:pPr>
        <w:rPr>
          <w:lang w:eastAsia="ru-RU"/>
        </w:rPr>
      </w:pPr>
    </w:p>
    <w:p w:rsidR="001E28B5" w:rsidRDefault="001E28B5" w:rsidP="001E28B5">
      <w:pPr>
        <w:rPr>
          <w:lang w:eastAsia="ru-RU"/>
        </w:rPr>
      </w:pPr>
    </w:p>
    <w:p w:rsidR="001E28B5" w:rsidRPr="001E28B5" w:rsidRDefault="001E28B5" w:rsidP="001E28B5">
      <w:pPr>
        <w:rPr>
          <w:lang w:eastAsia="ru-RU"/>
        </w:rPr>
      </w:pPr>
    </w:p>
    <w:p w:rsidR="009157AA" w:rsidRDefault="009157AA" w:rsidP="00C77877">
      <w:pPr>
        <w:pStyle w:val="2"/>
        <w:rPr>
          <w:rFonts w:eastAsia="Times New Roman"/>
          <w:kern w:val="36"/>
          <w:sz w:val="44"/>
          <w:szCs w:val="44"/>
          <w:lang w:eastAsia="ru-RU"/>
        </w:rPr>
      </w:pPr>
    </w:p>
    <w:p w:rsidR="009157AA" w:rsidRDefault="009157AA" w:rsidP="00C77877">
      <w:pPr>
        <w:pStyle w:val="2"/>
        <w:rPr>
          <w:rFonts w:eastAsia="Times New Roman"/>
          <w:kern w:val="36"/>
          <w:sz w:val="44"/>
          <w:szCs w:val="44"/>
          <w:lang w:eastAsia="ru-RU"/>
        </w:rPr>
      </w:pPr>
    </w:p>
    <w:p w:rsidR="001E28B5" w:rsidRDefault="001E28B5" w:rsidP="001E28B5">
      <w:pPr>
        <w:rPr>
          <w:lang w:eastAsia="ru-RU"/>
        </w:rPr>
      </w:pPr>
    </w:p>
    <w:p w:rsidR="001E28B5" w:rsidRPr="001E28B5" w:rsidRDefault="001E28B5" w:rsidP="001E28B5">
      <w:pPr>
        <w:rPr>
          <w:lang w:eastAsia="ru-RU"/>
        </w:rPr>
      </w:pPr>
    </w:p>
    <w:p w:rsidR="00C77877" w:rsidRPr="00C77877" w:rsidRDefault="00C77877" w:rsidP="00C77877">
      <w:pPr>
        <w:pStyle w:val="2"/>
        <w:rPr>
          <w:rFonts w:eastAsia="Times New Roman"/>
          <w:kern w:val="36"/>
          <w:sz w:val="44"/>
          <w:szCs w:val="44"/>
          <w:lang w:eastAsia="ru-RU"/>
        </w:rPr>
      </w:pPr>
      <w:bookmarkStart w:id="0" w:name="_Toc317858475"/>
      <w:r w:rsidRPr="00C77877">
        <w:rPr>
          <w:rFonts w:eastAsia="Times New Roman"/>
          <w:kern w:val="36"/>
          <w:sz w:val="44"/>
          <w:szCs w:val="44"/>
          <w:lang w:eastAsia="ru-RU"/>
        </w:rPr>
        <w:lastRenderedPageBreak/>
        <w:t>Телеканал "Санкт-Петербург" призывает задавать вопросы Василию Кичеджи</w:t>
      </w:r>
      <w:bookmarkEnd w:id="0"/>
    </w:p>
    <w:p w:rsidR="00C77877" w:rsidRDefault="00C77877" w:rsidP="00C77877">
      <w:pPr>
        <w:pStyle w:val="ab"/>
      </w:pPr>
      <w:r>
        <w:t>От  20.02.12</w:t>
      </w:r>
    </w:p>
    <w:p w:rsidR="00C77877" w:rsidRDefault="00C77877" w:rsidP="00C77877">
      <w:pPr>
        <w:pStyle w:val="ab"/>
      </w:pPr>
      <w:r>
        <w:t>Источник: Лениздат.ру</w:t>
      </w:r>
    </w:p>
    <w:p w:rsidR="00C77877" w:rsidRDefault="00C77877" w:rsidP="00C77877">
      <w:pPr>
        <w:pStyle w:val="ab"/>
      </w:pPr>
      <w:r>
        <w:t xml:space="preserve">Ссылка: </w:t>
      </w:r>
      <w:r w:rsidRPr="00C77877">
        <w:t>http://www.lenizdat.ru/a0/ru/pm1/c-1102622-0.html#1</w:t>
      </w:r>
    </w:p>
    <w:p w:rsidR="00C77877" w:rsidRDefault="00C77877" w:rsidP="00C77877">
      <w:pPr>
        <w:pStyle w:val="tp1"/>
        <w:jc w:val="both"/>
      </w:pPr>
      <w:r>
        <w:t>Программа "Петербургское телевидение" объявляет об акции "Задай свой вопрос вице-губернатору!". 21 февраля в 19 часов в прямом эфире телеканала "Санкт-Петербург" в качестве гостя появится вице-губернатор Василий Кичеджи.</w:t>
      </w:r>
    </w:p>
    <w:p w:rsidR="00C77877" w:rsidRDefault="00C77877" w:rsidP="00C77877">
      <w:pPr>
        <w:pStyle w:val="tp1"/>
        <w:jc w:val="both"/>
      </w:pPr>
      <w:r>
        <w:t xml:space="preserve">Вести программу с участием чиновника будет Сергей Чернядьев. Руководство канала заявляет, что задать свой вопрос вице-губернаторам сможет каждый петербуржец. Для этого необходимо оставить сообщение на сайте </w:t>
      </w:r>
      <w:r w:rsidRPr="00C77877">
        <w:t>www.topspb.tv</w:t>
      </w:r>
      <w:r>
        <w:t xml:space="preserve"> или же позвонить по телефону 8(812) 635- 85-51 и 8(812) 635-85-52.</w:t>
      </w:r>
    </w:p>
    <w:p w:rsidR="00C77877" w:rsidRDefault="00C77877" w:rsidP="00C77877">
      <w:pPr>
        <w:pStyle w:val="tp1"/>
        <w:jc w:val="both"/>
      </w:pPr>
      <w:r>
        <w:t>Жители города смогут адресовать чиновнику вопросы, связанные с научной политикой, вопросами высшего, общего, профессионального и дошкольного образования, культуры, СМИ, молодежной политики и взаимодействия с общественными организациями, сообщает пресс-служба канала. Также этот выпуск будет транслироваться в режиме реального времени на сайте канала.</w:t>
      </w:r>
    </w:p>
    <w:p w:rsidR="00C77877" w:rsidRDefault="00C77877" w:rsidP="00C77877">
      <w:pPr>
        <w:pStyle w:val="tp1"/>
        <w:jc w:val="both"/>
      </w:pPr>
      <w:r>
        <w:t xml:space="preserve">Планируется, что в рамках проекта "Задай свой вопрос вице-губернатору!" на телеканале пройдут встречи с еще тремя вице-губернаторами - Сергеем Козыревым, Ольгой Казанской и Сергеем Вязаловым. </w:t>
      </w:r>
    </w:p>
    <w:p w:rsidR="00C77877" w:rsidRDefault="00C77877" w:rsidP="00C77877">
      <w:pPr>
        <w:pStyle w:val="tp1"/>
        <w:jc w:val="both"/>
      </w:pPr>
      <w:r>
        <w:t>Отметим, что программа "Петербургское телевидение" пришла на смену программе "Петербургский час" после того, как правительство Петербурга создало телеканал "Санкт-Петербург". Передача транслируется также и на "Пятом". Формат "Петербургского телевидения" был обновлен в начале февраля. Помимо Сергея Чернядьева, ведущими ток-шоу выступают журналисты Михаил Титов и Ирина Степанова.</w:t>
      </w:r>
    </w:p>
    <w:p w:rsidR="009367E5" w:rsidRDefault="009367E5"/>
    <w:p w:rsidR="00C77877" w:rsidRDefault="00C77877"/>
    <w:p w:rsidR="00C77877" w:rsidRPr="00C77877" w:rsidRDefault="00C77877" w:rsidP="00C77877">
      <w:pPr>
        <w:pStyle w:val="2"/>
        <w:rPr>
          <w:rFonts w:eastAsia="Times New Roman"/>
          <w:kern w:val="36"/>
          <w:sz w:val="44"/>
          <w:szCs w:val="44"/>
          <w:lang w:eastAsia="ru-RU"/>
        </w:rPr>
      </w:pPr>
      <w:bookmarkStart w:id="1" w:name="_Toc317858476"/>
      <w:r w:rsidRPr="00C77877">
        <w:rPr>
          <w:rFonts w:eastAsia="Times New Roman"/>
          <w:kern w:val="36"/>
          <w:sz w:val="44"/>
          <w:szCs w:val="44"/>
          <w:lang w:eastAsia="ru-RU"/>
        </w:rPr>
        <w:t>Объем рекламы на Общественном ТВ будет ограничен</w:t>
      </w:r>
      <w:bookmarkEnd w:id="1"/>
    </w:p>
    <w:p w:rsidR="00C77877" w:rsidRDefault="00C77877" w:rsidP="00C77877">
      <w:pPr>
        <w:pStyle w:val="ab"/>
      </w:pPr>
      <w:r w:rsidRPr="00C77877">
        <w:rPr>
          <w:rFonts w:ascii="Times New Roman" w:eastAsia="Times New Roman" w:hAnsi="Times New Roman" w:cs="Times New Roman"/>
          <w:sz w:val="24"/>
          <w:szCs w:val="24"/>
          <w:lang w:eastAsia="ru-RU"/>
        </w:rPr>
        <w:br/>
      </w:r>
      <w:r>
        <w:t>От  20.02.12</w:t>
      </w:r>
    </w:p>
    <w:p w:rsidR="00C77877" w:rsidRDefault="00C77877" w:rsidP="00C77877">
      <w:pPr>
        <w:pStyle w:val="ab"/>
      </w:pPr>
      <w:r>
        <w:t>Источник: Лениздат.ру</w:t>
      </w:r>
    </w:p>
    <w:p w:rsidR="00C77877" w:rsidRPr="00C77877" w:rsidRDefault="00C77877" w:rsidP="00C77877">
      <w:pPr>
        <w:spacing w:after="0" w:line="240" w:lineRule="auto"/>
        <w:rPr>
          <w:rFonts w:ascii="Times New Roman" w:eastAsia="Times New Roman" w:hAnsi="Times New Roman" w:cs="Times New Roman"/>
          <w:sz w:val="24"/>
          <w:szCs w:val="24"/>
          <w:lang w:eastAsia="ru-RU"/>
        </w:rPr>
      </w:pPr>
      <w:r>
        <w:t xml:space="preserve">Ссылка: </w:t>
      </w:r>
      <w:hyperlink r:id="rId7" w:anchor="1" w:history="1">
        <w:r w:rsidRPr="000B3D4B">
          <w:rPr>
            <w:rStyle w:val="a3"/>
          </w:rPr>
          <w:t>http://www.lenizdat.ru/a0/ru/pm1/c-1102620-0.html#1</w:t>
        </w:r>
      </w:hyperlink>
      <w:r>
        <w:t xml:space="preserve"> </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Реклама не должна превышать 10% эфирного времени на Общественном телевидении, которое планируется создать в России, передает "Интерфакс".</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 xml:space="preserve">Одним из источников внебюджетного финансирования Общественного ТВ должна стать "реклама, в том числе социально значимая платная реклама, в объемах не более 10% </w:t>
      </w:r>
      <w:r w:rsidRPr="00C77877">
        <w:rPr>
          <w:rFonts w:ascii="Times New Roman" w:eastAsia="Times New Roman" w:hAnsi="Times New Roman" w:cs="Times New Roman"/>
          <w:sz w:val="24"/>
          <w:szCs w:val="24"/>
          <w:lang w:eastAsia="ru-RU"/>
        </w:rPr>
        <w:lastRenderedPageBreak/>
        <w:t>вещания, с ограничениями, предусмотренными законодательством РФ", говорится в проекте концепции создания общественного вещания в РФ.</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Документ опубликован в понедельник на сайте президентского Совета по правам человека.</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"Общественное вещание должно стать самым массовым институтом публичного обсуждения и приобщения населения к актуальным для развития страны проблемам, идеям, настроениям - общенационального форума, реализующим функцию "социального заказа" на такого рода деятельность", - говорится в документе.</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 проекте подчеркивается, что программы общественного вещания будут представлять все точки зрения, существующие в российском обществе, ни одна из партийных позиций не имеет приоритета.</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Для обеспечения общественного вещания предлагается создать некоммерческую организацию - Национальный фонд поддержки развития общественного вещания, отмечается в документе.</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 проекте говорится, что финансирование общественного вещания может происходить из следующих источников: средства федерального бюджета, вводящиеся обязательные отчисления (неналоговые платежи) вещателей телеканалов, благотворительные пожертвования, рекламные и спонсорские поступления.</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Бюджетное финансирование будет обеспечиваться через предоставление субсидий в Фонд поддержки и развития общественного вещания через введения отдельной целевой статьи федерального бюджета.</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 проекте концепции отмечается, что фонд поддержки и развития общественного вещания не будет подведомственен федеральному органу исполнительной власти в области массовых коммуникаций и СМИ.</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Обязательные отчисления (неналоговые платежи) вещателей телеканалов вводятся в целях обеспечения внебюджетного финансирования деятельности общественного вещания через внесение соответствующих изменений в Закон Российской Федерации "О средствах массовой информации", говорится в документе.</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При этом предполагается учитывать опыт введения обязательных отчислений (неналоговых платежей) операторов сети связи общего пользования в целях формирования резерва универсального обслуживания.</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"Ставка обязательного отчисления (неналогового платежа) телеканалов предполагается установить в законе размере от 3 до 5 процентов, в зависимости от предполагаемого объема прямого бюджетного финансирования", - отмечается в проекте.</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Его авторы предлагают включить во внебюджетные источники финансирования благотворительные пожертвования граждан и организаций, средства от эффективного управления средствами целевого капитала, спонсорство и гранты.</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Высшим органом управления общественным вещанием предлагается сделать попечительский совет, состоящим из 12 членов, избираемых на 4 года.</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lastRenderedPageBreak/>
        <w:t>В документе говорится, что членами совета не могут быть лидеры партий, депутаты федерального собрания, госслужащие, сотрудники других телерадиокомпаний и Интернет-СМИ, а также люди, занимающиеся на момент избрания в совет производством медиаконтента для государственного, коммерческого или общественного вещания.</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Попечительский совет на конкурсной основе выбирает генерального директора общественного вещания и утверждает по его представлению его заместителей. В составе совета работают три комитета - по стратегии, по кадрам и вознаграждениям и по аудиту общественного вещания.</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"Фонд развития общественного вещания обеспечивает поддержку создания в субъектах РФ общественного вещания, предполагая последовательный перевод в статус общественных всех государственных телерадиоканалов, находящихся в собственности субъектов РФ и органов местного самоуправления", - говорится в проекте концепции.</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 конце декабря прошлого года в послании Федеральному собранию президент РФ Дмитрий Медведев заявил о необходимости создания общественного телевидения, на редакционную политику которого решающим образом не смог бы влиять кто-либо из его владельцев.</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Ранее сообщалось, что в президентском Совете по правам человека уже подготовили предложения по созданию такого телевидения. Они должны быть предоставлены главе государства до 1 марта 2012 года.</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Президентский совет рассматривает несколько вариантов. Один из них</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 создавать общественное ТВ "с нуля" по образу и подобию американского телеканала C-SPAN.</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Автор идеи, глава совета М.Федотов сообщал, что на канале, который предложено взять за образец, нет рекламы, развлекательных программ, спортивных трансляций, ток-шоу, кинофильмов, сериалов. Вместо этого телеканал транслирует заседания конгресса, пресс-клубы, обсуждение политических и социальных вопросов.</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По его мнению, на российском ТВ можно будет показывать, как работает Госдума, Совет Федерации, наиболее интересные парламентские слушания и расследования, брифинги в МИД и правительстве, заседания Конституционного и других судов, круглые столы, аналитические и информационные программы, новости.</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Другим вариантом может стать трансформация ВГТРК в общественное ТВ. В таком случае необходимо будет создать при компании Общественный совет. Заняться этим могут Общественная палата и президентский Совет - выдвижение и обсуждение кандидатов будет происходить и посредством социальных сетей.</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Кроме этого, рассматриваются варианты создания общественного ТВ на базе ТВЦ, НТВ или "Первого канала". Рабочая группа, которая готовит для президента предложения, обсуждает даже варианты приватизации "Первого канала" и ВГТРК в том случае, если ОТВ начнут создавать "с нуля".</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 xml:space="preserve">На вопрос о сроках появления общественного ТВ в России М.Федотов ранее ответил "Интерфаксу": "Все зависит от того, какой вариант будет избран. Декоративный вариант трансформации ВГТРК для создания общественного телевидения может потребовать один </w:t>
      </w:r>
      <w:r w:rsidRPr="00C77877">
        <w:rPr>
          <w:rFonts w:ascii="Times New Roman" w:eastAsia="Times New Roman" w:hAnsi="Times New Roman" w:cs="Times New Roman"/>
          <w:sz w:val="24"/>
          <w:szCs w:val="24"/>
          <w:lang w:eastAsia="ru-RU"/>
        </w:rPr>
        <w:lastRenderedPageBreak/>
        <w:t>месяц. Частичная или радикальная трансформация - большего срока, от одного года до двух лет".</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По его словам, гражданам России не придется дорого платить за общественное ТВ. "Прорабатываются варианты с абонентской платой и без абонентской платы. Пока максимальная сумма, о которой идет речь - 46 рублей в месяц. Это меньше, чем мы сегодня платим за радиоточку, которой мы не пользуемся", - отметил М.Федотов.</w:t>
      </w:r>
    </w:p>
    <w:p w:rsidR="00C77877" w:rsidRPr="00C77877" w:rsidRDefault="00C77877" w:rsidP="00C778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"Принципиально важна не абонентская плата, как источник денег, а правовые отношения между получателем информационных услуг и производителем, между общественной телерадиовещательной компанией и ее аудиторией", - подчеркнул М.Федотов.</w:t>
      </w:r>
    </w:p>
    <w:p w:rsidR="00C77877" w:rsidRDefault="00C77877"/>
    <w:p w:rsidR="00C77877" w:rsidRPr="00C77877" w:rsidRDefault="00C77877" w:rsidP="00C77877">
      <w:pPr>
        <w:pStyle w:val="2"/>
        <w:rPr>
          <w:rFonts w:eastAsia="Times New Roman"/>
          <w:kern w:val="36"/>
          <w:sz w:val="44"/>
          <w:szCs w:val="44"/>
          <w:lang w:eastAsia="ru-RU"/>
        </w:rPr>
      </w:pPr>
      <w:bookmarkStart w:id="2" w:name="_Toc317858477"/>
      <w:r w:rsidRPr="00C77877">
        <w:rPr>
          <w:rFonts w:eastAsia="Times New Roman"/>
          <w:kern w:val="36"/>
          <w:sz w:val="44"/>
          <w:szCs w:val="44"/>
          <w:lang w:eastAsia="ru-RU"/>
        </w:rPr>
        <w:t>Телеканал не подтверждает закрытие "НТВшников" поле ухода Красовского</w:t>
      </w:r>
      <w:bookmarkEnd w:id="2"/>
    </w:p>
    <w:p w:rsidR="00C77877" w:rsidRDefault="00C77877" w:rsidP="00C77877">
      <w:pPr>
        <w:pStyle w:val="ab"/>
      </w:pPr>
      <w:r w:rsidRPr="00C77877">
        <w:rPr>
          <w:rFonts w:ascii="Times New Roman" w:eastAsia="Times New Roman" w:hAnsi="Times New Roman" w:cs="Times New Roman"/>
          <w:sz w:val="24"/>
          <w:szCs w:val="24"/>
          <w:lang w:eastAsia="ru-RU"/>
        </w:rPr>
        <w:br/>
      </w:r>
      <w:r>
        <w:t>От  20.02.12</w:t>
      </w:r>
    </w:p>
    <w:p w:rsidR="00C77877" w:rsidRDefault="00C77877" w:rsidP="00C77877">
      <w:pPr>
        <w:pStyle w:val="ab"/>
      </w:pPr>
      <w:r>
        <w:t>Источник: Лениздат.ру</w:t>
      </w:r>
    </w:p>
    <w:p w:rsidR="00C77877" w:rsidRPr="00C77877" w:rsidRDefault="00C77877" w:rsidP="00C77877">
      <w:pPr>
        <w:spacing w:after="0" w:line="240" w:lineRule="auto"/>
        <w:rPr>
          <w:rFonts w:ascii="Times New Roman" w:eastAsia="Times New Roman" w:hAnsi="Times New Roman" w:cs="Times New Roman"/>
          <w:sz w:val="24"/>
          <w:szCs w:val="24"/>
          <w:lang w:eastAsia="ru-RU"/>
        </w:rPr>
      </w:pPr>
      <w:r>
        <w:t xml:space="preserve">Ссылка: </w:t>
      </w:r>
      <w:hyperlink r:id="rId8" w:anchor="1" w:history="1">
        <w:r w:rsidRPr="000B3D4B">
          <w:rPr>
            <w:rStyle w:val="a3"/>
          </w:rPr>
          <w:t>http://www.lenizdat.ru/a0/ru/pm1/c-1102618-0.html#1</w:t>
        </w:r>
      </w:hyperlink>
      <w:r>
        <w:t xml:space="preserve"> </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На телеканале НТВ не подтвердили предположение тележурналиста Антона Красовского, что с его уходом передача "НТВшники" может закрыться.</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 xml:space="preserve">"О закрытии программы у нас нет информации", – сказал в понедельник </w:t>
      </w:r>
      <w:hyperlink r:id="rId9" w:tgtFrame="_blank" w:history="1">
        <w:r w:rsidRPr="00C77877">
          <w:rPr>
            <w:rFonts w:ascii="Times New Roman" w:eastAsia="Times New Roman" w:hAnsi="Times New Roman" w:cs="Times New Roman"/>
            <w:color w:val="0000FF"/>
            <w:sz w:val="24"/>
            <w:szCs w:val="24"/>
            <w:u w:val="single"/>
            <w:lang w:eastAsia="ru-RU"/>
          </w:rPr>
          <w:t>"Интерфаксу"</w:t>
        </w:r>
      </w:hyperlink>
      <w:r w:rsidRPr="00C77877">
        <w:rPr>
          <w:rFonts w:ascii="Times New Roman" w:eastAsia="Times New Roman" w:hAnsi="Times New Roman" w:cs="Times New Roman"/>
          <w:sz w:val="24"/>
          <w:szCs w:val="24"/>
          <w:lang w:eastAsia="ru-RU"/>
        </w:rPr>
        <w:t xml:space="preserve"> представитель НТВ.</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Ранее Красовский, который руководит избирательным штабом кандидата в президенты России Михаила Прохорова, заявил телеканалу "Дождь", что "сейчас вышла последняя передача". "После этого, насколько я знаю, передачи нет в сетке. Что будет потом с программой – видимо, потом будут решать", – отметил он.</w:t>
      </w:r>
    </w:p>
    <w:p w:rsidR="00C77877" w:rsidRDefault="00C77877"/>
    <w:p w:rsidR="00C77877" w:rsidRDefault="00C77877"/>
    <w:p w:rsidR="00C77877" w:rsidRPr="00C77877" w:rsidRDefault="00C77877" w:rsidP="00C77877">
      <w:pPr>
        <w:pStyle w:val="2"/>
        <w:rPr>
          <w:rFonts w:eastAsia="Times New Roman"/>
          <w:kern w:val="36"/>
          <w:sz w:val="44"/>
          <w:szCs w:val="44"/>
          <w:lang w:eastAsia="ru-RU"/>
        </w:rPr>
      </w:pPr>
      <w:bookmarkStart w:id="3" w:name="_Toc317858478"/>
      <w:r w:rsidRPr="00C77877">
        <w:rPr>
          <w:rFonts w:eastAsia="Times New Roman"/>
          <w:kern w:val="36"/>
          <w:sz w:val="44"/>
          <w:szCs w:val="44"/>
          <w:lang w:eastAsia="ru-RU"/>
        </w:rPr>
        <w:t>Учебник "Интерфакса" включили в библиотечные реестры ведущих российских вузов</w:t>
      </w:r>
      <w:bookmarkEnd w:id="3"/>
    </w:p>
    <w:p w:rsidR="00C77877" w:rsidRDefault="00C77877" w:rsidP="00C77877">
      <w:pPr>
        <w:pStyle w:val="ab"/>
      </w:pPr>
      <w:r>
        <w:t>От  20.02.12</w:t>
      </w:r>
    </w:p>
    <w:p w:rsidR="00C77877" w:rsidRDefault="00C77877" w:rsidP="00C77877">
      <w:pPr>
        <w:pStyle w:val="ab"/>
      </w:pPr>
      <w:r>
        <w:t>Источник: Лениздат.ру</w:t>
      </w:r>
    </w:p>
    <w:p w:rsidR="00C77877" w:rsidRPr="00C77877" w:rsidRDefault="00C77877" w:rsidP="00C77877">
      <w:pPr>
        <w:spacing w:after="0" w:line="240" w:lineRule="auto"/>
        <w:rPr>
          <w:rFonts w:ascii="Times New Roman" w:eastAsia="Times New Roman" w:hAnsi="Times New Roman" w:cs="Times New Roman"/>
          <w:sz w:val="24"/>
          <w:szCs w:val="24"/>
          <w:lang w:eastAsia="ru-RU"/>
        </w:rPr>
      </w:pPr>
      <w:r>
        <w:t xml:space="preserve">Ссылка: </w:t>
      </w:r>
      <w:hyperlink r:id="rId10" w:anchor="1" w:history="1">
        <w:r w:rsidRPr="000B3D4B">
          <w:rPr>
            <w:rStyle w:val="a3"/>
          </w:rPr>
          <w:t>http://www.lenizdat.ru/a0/ru/pm1/c-1102600-0.html#1</w:t>
        </w:r>
      </w:hyperlink>
      <w:r>
        <w:t xml:space="preserve"> </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Учебник по оперативной журналистике "Технология новостей от Интерфакса. Style Guide", авторами которого являются руководители информационных служб агентства "Интерфакс", официально включен в библиотечные реестры десяти ведущих российских вузов.</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lastRenderedPageBreak/>
        <w:t>Издание, рекомендованное Учебно-методическим объединением по классическому университетскому образованию в качестве учебного пособия, передано "Интерфаксом" в дар библиотекам следующих учебных заведений: МГУ им. М.В. Ломоносова; МГИМО; Высшая школа экономики; Казанский (Приволжский), Уральский и Дальневосточный федеральные университеты; Воронежский и Кубанский государственные университеты; Институт международного права и экономики им. А.С. Грибоедова (Москва), Ярославский государственный педагогический университет.</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Примечательно, что популярность книги "Интерфакса" вышла за пределы Российской Федерации - одиннадцатым вузом, в библиотеку которого она была официально "зачислена", стал Ереванский государственный университет (Армения).</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"Первый тираж нашего учебника вышел в свет в начале 2011 года в количестве 2000 экземпляров и "разошелся" менее чем за полгода. Столь успешный старт позволил нам уже в августе 2011 года выпустить дополнительный тираж книги, который был востребован крупнейшими вузами страны", - сказал один из авторов издания, исполнительный директор Службы финансово-экономической информации Группы "Интерфакс" Юрий Погорелый.</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"Наше издание активно внедряется в учебный процесс на журфаках лучших российских вузов, где на его базе, в том числе с участием ведущих журналистов и редакторов "Интерфакса", читаются курсы лекций и проводятся мастер-классы по информационной журналистике", - сообщил он, подчеркнув, что "за короткий период "Технология новостей от Интерфакса. Style Guide" завоевала широкую популярность, став "бестселлером" не только в студенческом сообществе, но и в профессиональной среде - у редакторов оперативных СМИ, преподавателей журфаков, специалистов в области PR".</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По словам Погорелого, в среднесрочных планах "Интерфакса" выпуск второго, дополненного издания книги. "Полагаю, решением этой задачи мы займемся примерно через год, когда некоторые наши новые жанры и подходы к освещению событий пройдут проверку временем", - сказал он.</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На сегодняшний день "Интерфакс" является единственным российским СМИ, выпустившим учебник, который основан на внутреннем, реально действующем стандарте написания новостей и детально описывает процесс создания, проверки и подготовки к публикации информационных сообщений, снабжен примерами из новостных лент агентства.</w:t>
      </w:r>
    </w:p>
    <w:p w:rsidR="00C77877" w:rsidRP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Выработанные "Интерфаксом" в конце 80-х - начале 90-х годов стандарты информационной журналистики теперь стали общепринятыми. Однако впервые на страницах книги "Технология новостей от Интерфакса. Style Guide" широкому кругу специалистов столь подробно была представлена уникальная технология создания общественно-политических и экономических новостей в агентстве.</w:t>
      </w:r>
    </w:p>
    <w:p w:rsidR="00C77877" w:rsidRDefault="00C77877" w:rsidP="00C77877">
      <w:pPr>
        <w:spacing w:before="100" w:beforeAutospacing="1" w:after="100" w:afterAutospacing="1" w:line="240" w:lineRule="auto"/>
        <w:rPr>
          <w:rFonts w:ascii="Times New Roman" w:eastAsia="Times New Roman" w:hAnsi="Times New Roman" w:cs="Times New Roman"/>
          <w:sz w:val="24"/>
          <w:szCs w:val="24"/>
          <w:lang w:eastAsia="ru-RU"/>
        </w:rPr>
      </w:pPr>
      <w:r w:rsidRPr="00C77877">
        <w:rPr>
          <w:rFonts w:ascii="Times New Roman" w:eastAsia="Times New Roman" w:hAnsi="Times New Roman" w:cs="Times New Roman"/>
          <w:sz w:val="24"/>
          <w:szCs w:val="24"/>
          <w:lang w:eastAsia="ru-RU"/>
        </w:rPr>
        <w:t>Рецензентами книги выступили доктор филологических наук, профессор, декан факультета журналистики МГУ им. М.В. Ломоносова Елена Вартанова и доктор экономических наук, заведующий кафедрой глобальных информационных процессов и ресурсов МГИМО МИД РФ Андрей Коротков.</w:t>
      </w:r>
    </w:p>
    <w:p w:rsidR="0013516A" w:rsidRDefault="0013516A" w:rsidP="00C77877">
      <w:pPr>
        <w:spacing w:before="100" w:beforeAutospacing="1" w:after="100" w:afterAutospacing="1" w:line="240" w:lineRule="auto"/>
        <w:rPr>
          <w:rFonts w:ascii="Times New Roman" w:eastAsia="Times New Roman" w:hAnsi="Times New Roman" w:cs="Times New Roman"/>
          <w:sz w:val="24"/>
          <w:szCs w:val="24"/>
          <w:lang w:eastAsia="ru-RU"/>
        </w:rPr>
      </w:pPr>
    </w:p>
    <w:p w:rsidR="0013516A" w:rsidRDefault="0013516A" w:rsidP="00C77877">
      <w:pPr>
        <w:spacing w:before="100" w:beforeAutospacing="1" w:after="100" w:afterAutospacing="1" w:line="240" w:lineRule="auto"/>
        <w:rPr>
          <w:rFonts w:ascii="Times New Roman" w:eastAsia="Times New Roman" w:hAnsi="Times New Roman" w:cs="Times New Roman"/>
          <w:sz w:val="24"/>
          <w:szCs w:val="24"/>
          <w:lang w:eastAsia="ru-RU"/>
        </w:rPr>
      </w:pPr>
    </w:p>
    <w:p w:rsidR="0013516A" w:rsidRPr="0013516A" w:rsidRDefault="0013516A" w:rsidP="0013516A">
      <w:pPr>
        <w:pStyle w:val="2"/>
        <w:rPr>
          <w:sz w:val="44"/>
          <w:szCs w:val="44"/>
        </w:rPr>
      </w:pPr>
      <w:hyperlink r:id="rId11" w:history="1">
        <w:bookmarkStart w:id="4" w:name="_Toc317858479"/>
        <w:r w:rsidRPr="0013516A">
          <w:rPr>
            <w:rStyle w:val="a3"/>
            <w:color w:val="4F81BD" w:themeColor="accent1"/>
            <w:sz w:val="44"/>
            <w:szCs w:val="44"/>
            <w:u w:val="none"/>
          </w:rPr>
          <w:t>Приостановлено финансирование «Новой газеты»</w:t>
        </w:r>
        <w:bookmarkEnd w:id="4"/>
      </w:hyperlink>
    </w:p>
    <w:p w:rsidR="0013516A" w:rsidRDefault="0013516A" w:rsidP="0013516A">
      <w:pPr>
        <w:pStyle w:val="ab"/>
      </w:pPr>
      <w:r>
        <w:t>От  22.02.12</w:t>
      </w:r>
    </w:p>
    <w:p w:rsidR="0013516A" w:rsidRPr="0013516A" w:rsidRDefault="0013516A" w:rsidP="0013516A">
      <w:pPr>
        <w:pStyle w:val="ab"/>
      </w:pPr>
      <w:r>
        <w:t xml:space="preserve">Источник: </w:t>
      </w:r>
      <w:r w:rsidRPr="0013516A">
        <w:t xml:space="preserve"> </w:t>
      </w:r>
      <w:r>
        <w:t>журнал «Журналист»</w:t>
      </w:r>
    </w:p>
    <w:p w:rsidR="0013516A" w:rsidRDefault="0013516A" w:rsidP="0013516A">
      <w:pPr>
        <w:pStyle w:val="ab"/>
      </w:pPr>
      <w:r>
        <w:t xml:space="preserve">Ссылка: </w:t>
      </w:r>
      <w:hyperlink r:id="rId12" w:history="1">
        <w:r w:rsidRPr="00783D15">
          <w:rPr>
            <w:rStyle w:val="a3"/>
          </w:rPr>
          <w:t>http://journalist-virt.ru/medianews/83-daytoday/2555-priostanovleno-finansirovanie-lnovoj-gazetyr</w:t>
        </w:r>
      </w:hyperlink>
      <w:r>
        <w:t xml:space="preserve"> </w:t>
      </w:r>
    </w:p>
    <w:p w:rsidR="0013516A" w:rsidRDefault="0013516A" w:rsidP="0013516A">
      <w:pPr>
        <w:pStyle w:val="ab"/>
      </w:pPr>
    </w:p>
    <w:p w:rsidR="0013516A" w:rsidRPr="0013516A" w:rsidRDefault="0013516A" w:rsidP="0013516A">
      <w:pPr>
        <w:spacing w:after="0" w:line="240" w:lineRule="auto"/>
        <w:jc w:val="both"/>
        <w:rPr>
          <w:rFonts w:ascii="Times New Roman" w:eastAsia="Times New Roman" w:hAnsi="Times New Roman" w:cs="Times New Roman"/>
          <w:sz w:val="24"/>
          <w:szCs w:val="24"/>
          <w:lang w:eastAsia="ru-RU"/>
        </w:rPr>
      </w:pPr>
      <w:r w:rsidRPr="0013516A">
        <w:rPr>
          <w:rFonts w:ascii="Times New Roman" w:eastAsia="Times New Roman" w:hAnsi="Times New Roman" w:cs="Times New Roman"/>
          <w:sz w:val="24"/>
          <w:szCs w:val="24"/>
          <w:lang w:eastAsia="ru-RU"/>
        </w:rPr>
        <w:t xml:space="preserve">В результате проверки Национального резервного банка Александра Лебедева заблокирован счет, с которого осуществляется финансирование «Новой газеты». Об этом сообщил главный редактор издания Дмитрий Муратов. Он уточнил, что это личный счет акционера газеты, владельца НРБ Александра Лебедева, с которого предприниматель осуществляет различные пожертвования, не только на «Новую газету», но также и в фонд Раисы Горбачевой и ряд благотворительных организаций. </w:t>
      </w:r>
    </w:p>
    <w:p w:rsidR="0013516A" w:rsidRPr="0013516A" w:rsidRDefault="0013516A" w:rsidP="001351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16A">
        <w:rPr>
          <w:rFonts w:ascii="Times New Roman" w:eastAsia="Times New Roman" w:hAnsi="Times New Roman" w:cs="Times New Roman"/>
          <w:sz w:val="24"/>
          <w:szCs w:val="24"/>
          <w:lang w:eastAsia="ru-RU"/>
        </w:rPr>
        <w:t>Проверка является внеплановой. О ней стало известно после того, как Лебедев публично поддержал известного блогера и росоппозиционера Алексея Навального, предложив выдвинуть его кандидатуру в совет директоров «Аэрофлота».</w:t>
      </w:r>
    </w:p>
    <w:p w:rsidR="0013516A" w:rsidRPr="0013516A" w:rsidRDefault="0013516A" w:rsidP="001351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16A">
        <w:rPr>
          <w:rFonts w:ascii="Times New Roman" w:eastAsia="Times New Roman" w:hAnsi="Times New Roman" w:cs="Times New Roman"/>
          <w:sz w:val="24"/>
          <w:szCs w:val="24"/>
          <w:lang w:eastAsia="ru-RU"/>
        </w:rPr>
        <w:t>«Мы сейчас рассматриваем различные варианты, в частности, приостановку выплаты зарплаты на один месяц», – сообщил Муратов. Он также отметил, что «Новая газета» продолжит выходить, назвал проверку в НРБ незаконной и заявил, что журналисты «Новой» направят соответствующие запросы в Центробанк и правоохранительные органы.</w:t>
      </w:r>
    </w:p>
    <w:p w:rsidR="0013516A" w:rsidRPr="0013516A" w:rsidRDefault="0013516A" w:rsidP="001351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16A">
        <w:rPr>
          <w:rFonts w:ascii="Times New Roman" w:eastAsia="Times New Roman" w:hAnsi="Times New Roman" w:cs="Times New Roman"/>
          <w:sz w:val="24"/>
          <w:szCs w:val="24"/>
          <w:lang w:eastAsia="ru-RU"/>
        </w:rPr>
        <w:t>«Деньги надо зарабатывать, а если у меня в Национальном резервном банке сидят более 100 проверяющих, которые неизвестно что проверяют, то нет возможности зарабатывать деньги, которые нужны «Новой газете», - так прокомментировал проверку сам Александр Лебедев.</w:t>
      </w:r>
    </w:p>
    <w:p w:rsidR="0013516A" w:rsidRPr="0013516A" w:rsidRDefault="0013516A" w:rsidP="001351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16A">
        <w:rPr>
          <w:rFonts w:ascii="Times New Roman" w:eastAsia="Times New Roman" w:hAnsi="Times New Roman" w:cs="Times New Roman"/>
          <w:i/>
          <w:iCs/>
          <w:sz w:val="24"/>
          <w:szCs w:val="24"/>
          <w:lang w:eastAsia="ru-RU"/>
        </w:rPr>
        <w:t>По материалам электронных СМИ.</w:t>
      </w:r>
    </w:p>
    <w:p w:rsidR="0013516A" w:rsidRDefault="0013516A" w:rsidP="0013516A">
      <w:pPr>
        <w:pStyle w:val="ab"/>
      </w:pPr>
    </w:p>
    <w:p w:rsidR="0013516A" w:rsidRDefault="0013516A" w:rsidP="0013516A">
      <w:pPr>
        <w:pStyle w:val="ab"/>
        <w:rPr>
          <w:rFonts w:ascii="Times New Roman" w:eastAsia="Times New Roman" w:hAnsi="Times New Roman" w:cs="Times New Roman"/>
          <w:sz w:val="24"/>
          <w:szCs w:val="24"/>
          <w:lang w:eastAsia="ru-RU"/>
        </w:rPr>
      </w:pPr>
    </w:p>
    <w:p w:rsidR="0013516A" w:rsidRPr="00C77877" w:rsidRDefault="0013516A" w:rsidP="00C77877">
      <w:pPr>
        <w:spacing w:before="100" w:beforeAutospacing="1" w:after="100" w:afterAutospacing="1" w:line="240" w:lineRule="auto"/>
        <w:rPr>
          <w:rFonts w:ascii="Times New Roman" w:eastAsia="Times New Roman" w:hAnsi="Times New Roman" w:cs="Times New Roman"/>
          <w:sz w:val="24"/>
          <w:szCs w:val="24"/>
          <w:lang w:eastAsia="ru-RU"/>
        </w:rPr>
      </w:pPr>
    </w:p>
    <w:p w:rsidR="0013516A" w:rsidRPr="0013516A" w:rsidRDefault="0013516A" w:rsidP="0013516A">
      <w:pPr>
        <w:pStyle w:val="2"/>
        <w:rPr>
          <w:sz w:val="44"/>
          <w:szCs w:val="44"/>
        </w:rPr>
      </w:pPr>
      <w:bookmarkStart w:id="5" w:name="_Toc317858480"/>
      <w:r w:rsidRPr="0013516A">
        <w:rPr>
          <w:sz w:val="44"/>
          <w:szCs w:val="44"/>
        </w:rPr>
        <w:t>Конгресс журналистов, прошедший 22 февраля, выразил солидарность с «Новой газетой». Как развиваются события вокруг издания</w:t>
      </w:r>
      <w:bookmarkEnd w:id="5"/>
    </w:p>
    <w:p w:rsidR="0013516A" w:rsidRDefault="0013516A" w:rsidP="0013516A">
      <w:pPr>
        <w:pStyle w:val="ab"/>
      </w:pPr>
      <w:r>
        <w:t>От  2</w:t>
      </w:r>
      <w:r w:rsidRPr="0013516A">
        <w:t>3</w:t>
      </w:r>
      <w:r>
        <w:t>.02.12</w:t>
      </w:r>
    </w:p>
    <w:p w:rsidR="0013516A" w:rsidRPr="0013516A" w:rsidRDefault="0013516A" w:rsidP="0013516A">
      <w:pPr>
        <w:pStyle w:val="ab"/>
      </w:pPr>
      <w:r>
        <w:t xml:space="preserve">Источник: </w:t>
      </w:r>
      <w:r w:rsidRPr="0013516A">
        <w:t xml:space="preserve"> </w:t>
      </w:r>
      <w:r>
        <w:t>Союз журналистов</w:t>
      </w:r>
    </w:p>
    <w:p w:rsidR="0013516A" w:rsidRPr="0013516A" w:rsidRDefault="0013516A" w:rsidP="0013516A">
      <w:r>
        <w:t xml:space="preserve">Ссылка: </w:t>
      </w:r>
      <w:hyperlink r:id="rId13" w:history="1">
        <w:r w:rsidRPr="00783D15">
          <w:rPr>
            <w:rStyle w:val="a3"/>
          </w:rPr>
          <w:t>http://www.ruj.ru/_news/kongress_zhurnalistov_proshedshiy_22_fevralya_vyrazil_solidarnost_s_novoy_gazetoy_kak_razvivayutsya_/#.T0dKGF3iVGA</w:t>
        </w:r>
      </w:hyperlink>
      <w:r>
        <w:t xml:space="preserve"> </w:t>
      </w:r>
    </w:p>
    <w:p w:rsidR="0013516A" w:rsidRPr="0013516A" w:rsidRDefault="0013516A" w:rsidP="0013516A">
      <w:pPr>
        <w:pStyle w:val="ac"/>
        <w:ind w:firstLine="284"/>
        <w:jc w:val="both"/>
      </w:pPr>
      <w:r w:rsidRPr="0013516A">
        <w:lastRenderedPageBreak/>
        <w:t>«Новая газета» может продать свои акции, чтобы решить финансовые проблемы. Окончательное решение еще не принято, но сотрудники уже согласились месяц работать без зарплаты. Сам Лебедев обещает газету не бросать и в ближайшие дни найти источник финансирования.</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t xml:space="preserve">Главный редактор «Новой газеты» Дмитрий Муратов не исключает, что акции издания могут быть проданы для того, чтобы вывести газету из финансового кризиса. «Это будут решать акционеры и журналистский коллектив, такая возможность рассматривается, — сказал Муратов РИА «Новости». — У нас отличное настроение. Люди прекрасно понимают, что это, может быть, одна из самых простых проблем, были времена и тяжелее. Все работают с ледяным спокойствием». </w:t>
      </w:r>
    </w:p>
    <w:p w:rsidR="0013516A" w:rsidRPr="0013516A" w:rsidRDefault="0013516A" w:rsidP="0013516A">
      <w:pPr>
        <w:spacing w:before="100" w:beforeAutospacing="1" w:after="100" w:afterAutospacing="1"/>
        <w:ind w:firstLine="284"/>
        <w:jc w:val="both"/>
        <w:rPr>
          <w:rFonts w:ascii="Times New Roman" w:hAnsi="Times New Roman" w:cs="Times New Roman"/>
          <w:sz w:val="24"/>
          <w:szCs w:val="24"/>
        </w:rPr>
      </w:pPr>
      <w:r w:rsidRPr="0013516A">
        <w:rPr>
          <w:rFonts w:ascii="Times New Roman" w:hAnsi="Times New Roman" w:cs="Times New Roman"/>
          <w:sz w:val="24"/>
          <w:szCs w:val="24"/>
        </w:rPr>
        <w:t>Тем не менее, по словам Муратова, без зарплаты редакция может «протянуть сколько угодно».</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t xml:space="preserve">О каких конкретно акциях идет речь, он не сообщил, но известно, что 49% принадлежат главе НРБ Александру Лебедеву и президенту СССР Михаилу Горбачеву (39% и 10% соответственно), а 51% — журналистам и Дмитрию Муратову. </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t>Проблемы у издания возникли, когда финансировавший газету Лебедев лишился дивидендов, которые он получал от прибыли НРБ. «Сейчас банк убыточен, он парализован проверками Центробанка, судами и наездами силовых органов. До апреля мы не выйдем в прибыль такими темпами, а счет не будет пополняться», — рассказывал он «Газете.Ru» накануне. Речь идет о личном счета Лебедева, с которого он также перечислял деньги в фонд Раисы Горбачевой, на благотворительные проекты, в том числе на борьбу с ВИЧ. НРБ начали проверять 30 января, и тогда эксперты связали это с идеей Лебедева сделать известного оппозиционера и блогера Алексея Навального независимым директором и ввести в состав совета директоров «Аэрофлота». После этого в банке прошли полицейские обыски, в которых участвовали 150 человек.</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t xml:space="preserve">Сам Лебедев в ночь на среду в эфире телеканала «Дождь» сообщил, что источник финансирования издания может быть назван в четверг. «Я партнер газеты, я дырку закрываю каждый месяц, со своего счета плачу туда деньги. С зарплатами, если у меня не будет зарплаты, значит, вместе будем работать», — сказал он. </w:t>
      </w:r>
    </w:p>
    <w:p w:rsidR="0013516A" w:rsidRPr="0013516A" w:rsidRDefault="0013516A" w:rsidP="0013516A">
      <w:pPr>
        <w:spacing w:before="100" w:beforeAutospacing="1" w:after="100" w:afterAutospacing="1"/>
        <w:ind w:firstLine="284"/>
        <w:jc w:val="both"/>
        <w:rPr>
          <w:rFonts w:ascii="Times New Roman" w:hAnsi="Times New Roman" w:cs="Times New Roman"/>
          <w:sz w:val="24"/>
          <w:szCs w:val="24"/>
        </w:rPr>
      </w:pPr>
      <w:r w:rsidRPr="0013516A">
        <w:rPr>
          <w:rFonts w:ascii="Times New Roman" w:hAnsi="Times New Roman" w:cs="Times New Roman"/>
          <w:sz w:val="24"/>
          <w:szCs w:val="24"/>
        </w:rPr>
        <w:t>Банкир признал, что, «если кому-то очень хочется, чтобы у меня кончились деньги на «Новую газету», вот он должен делать именно то, что сейчас делает Центральный банк».</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t>Пресс-секретарь «Новой газеты» Надежда Прусенкова заверила «Газету.Ru», что продажа акций — это крайняя мера, на которую пойдут сотрудники, «если ситуация станет совсем критической». Всерьез, по ее словам, вопрос еще не обсуждался, и размер пакета и его стоимость никто не определял. Она также сообщила, что ежемесячно Лебедев перечислял газете 8 млн рублей. Вице-президент Гильдии издателей периодической печати Василий Гатов разъяснил, что половина этих денег идет на производство, а половина — на зарплаты журналистам. При этом, по его оценке, зарабатывает издание еще порядка 100 млн в год — за счет подписок, а не рекламы.</w:t>
      </w:r>
    </w:p>
    <w:p w:rsidR="0013516A" w:rsidRPr="0013516A" w:rsidRDefault="0013516A" w:rsidP="0013516A">
      <w:pPr>
        <w:spacing w:before="100" w:beforeAutospacing="1" w:after="288"/>
        <w:ind w:firstLine="284"/>
        <w:jc w:val="both"/>
        <w:rPr>
          <w:rFonts w:ascii="Times New Roman" w:hAnsi="Times New Roman" w:cs="Times New Roman"/>
          <w:sz w:val="24"/>
          <w:szCs w:val="24"/>
        </w:rPr>
      </w:pPr>
      <w:r w:rsidRPr="0013516A">
        <w:rPr>
          <w:rFonts w:ascii="Times New Roman" w:hAnsi="Times New Roman" w:cs="Times New Roman"/>
          <w:sz w:val="24"/>
          <w:szCs w:val="24"/>
        </w:rPr>
        <w:lastRenderedPageBreak/>
        <w:t xml:space="preserve">Бывший генсек Союза журналистов России Игорь Яковенко считает, что найти покупателя на активы будет сложно. </w:t>
      </w:r>
    </w:p>
    <w:p w:rsidR="0013516A" w:rsidRPr="0013516A" w:rsidRDefault="0013516A" w:rsidP="0013516A">
      <w:pPr>
        <w:spacing w:before="100" w:beforeAutospacing="1" w:after="100" w:afterAutospacing="1"/>
        <w:ind w:firstLine="284"/>
        <w:jc w:val="both"/>
        <w:rPr>
          <w:rFonts w:ascii="Times New Roman" w:hAnsi="Times New Roman" w:cs="Times New Roman"/>
          <w:sz w:val="24"/>
          <w:szCs w:val="24"/>
        </w:rPr>
      </w:pPr>
      <w:r w:rsidRPr="0013516A">
        <w:rPr>
          <w:rFonts w:ascii="Times New Roman" w:hAnsi="Times New Roman" w:cs="Times New Roman"/>
          <w:sz w:val="24"/>
          <w:szCs w:val="24"/>
        </w:rPr>
        <w:t>«В России покупателей медийных активов назначает Кремль, как такового рынка у нас нет, — поясняет эксперт. — А Муратов — человек крайне принципиальный, и на условного Дерипаску он не согласится, он не станет гробить издание».</w:t>
      </w:r>
    </w:p>
    <w:p w:rsidR="0013516A" w:rsidRDefault="0013516A" w:rsidP="0013516A">
      <w:pPr>
        <w:spacing w:before="100" w:beforeAutospacing="1" w:after="100" w:afterAutospacing="1"/>
        <w:ind w:firstLine="284"/>
        <w:jc w:val="both"/>
        <w:rPr>
          <w:rFonts w:ascii="Times New Roman" w:hAnsi="Times New Roman" w:cs="Times New Roman"/>
          <w:sz w:val="24"/>
          <w:szCs w:val="24"/>
        </w:rPr>
      </w:pPr>
      <w:r w:rsidRPr="0013516A">
        <w:rPr>
          <w:rFonts w:ascii="Times New Roman" w:hAnsi="Times New Roman" w:cs="Times New Roman"/>
          <w:sz w:val="24"/>
          <w:szCs w:val="24"/>
        </w:rPr>
        <w:t>Интерес к акциям, отмечает Прусенкова, еще не проявляли, зато многие уже предложили помочь изданию. «Большая реакция культурного сообщества, актеров, музыкантов, режиссеров. Они предлагали организовать концерт в нашу поддержку, — рассказывает сотрудница «Новой». — За границей тоже отреагировали, у нас много читателей и свой выпуск в Германии. Речь идет, конечно, об эмигрантском сообществе, конечно». Журналисты газеты на своем сайте даже обратились к читателям, в нем они обещают обратиться к ним, когда все остальные способы выхода из кризиса будут исчерпаны. «Из письма жены германского олигарха: «Не знаю, насколько мужа хватит, но на несколько месяцев точно, куда переводить деньги»?» — цитируют они одно из поступивших к ним предложений.</w:t>
      </w:r>
    </w:p>
    <w:p w:rsidR="0013516A" w:rsidRDefault="0013516A" w:rsidP="0013516A">
      <w:pPr>
        <w:spacing w:before="100" w:beforeAutospacing="1" w:after="100" w:afterAutospacing="1"/>
        <w:ind w:firstLine="284"/>
        <w:jc w:val="both"/>
        <w:rPr>
          <w:rFonts w:ascii="Times New Roman" w:hAnsi="Times New Roman" w:cs="Times New Roman"/>
          <w:sz w:val="24"/>
          <w:szCs w:val="24"/>
        </w:rPr>
      </w:pPr>
    </w:p>
    <w:p w:rsidR="009157AA" w:rsidRPr="0013516A" w:rsidRDefault="009157AA" w:rsidP="0013516A">
      <w:pPr>
        <w:spacing w:before="100" w:beforeAutospacing="1" w:after="100" w:afterAutospacing="1"/>
        <w:ind w:firstLine="284"/>
        <w:jc w:val="both"/>
        <w:rPr>
          <w:rFonts w:ascii="Times New Roman" w:hAnsi="Times New Roman" w:cs="Times New Roman"/>
          <w:sz w:val="24"/>
          <w:szCs w:val="24"/>
        </w:rPr>
      </w:pPr>
    </w:p>
    <w:p w:rsidR="0013516A" w:rsidRDefault="0013516A" w:rsidP="0013516A">
      <w:pPr>
        <w:pStyle w:val="2"/>
        <w:rPr>
          <w:rFonts w:eastAsia="Times New Roman"/>
          <w:kern w:val="36"/>
          <w:sz w:val="44"/>
          <w:szCs w:val="44"/>
          <w:lang w:eastAsia="ru-RU"/>
        </w:rPr>
      </w:pPr>
      <w:bookmarkStart w:id="6" w:name="_Toc317858481"/>
      <w:r w:rsidRPr="0013516A">
        <w:rPr>
          <w:rFonts w:eastAsia="Times New Roman"/>
          <w:kern w:val="36"/>
          <w:sz w:val="44"/>
          <w:szCs w:val="44"/>
          <w:lang w:eastAsia="ru-RU"/>
        </w:rPr>
        <w:t>Piter.TV ставит эксперименты с форматом видеоблога</w:t>
      </w:r>
      <w:bookmarkEnd w:id="6"/>
    </w:p>
    <w:p w:rsidR="0013516A" w:rsidRDefault="0013516A" w:rsidP="0013516A">
      <w:pPr>
        <w:pStyle w:val="ab"/>
      </w:pPr>
      <w:r>
        <w:t>От 24.02.12</w:t>
      </w:r>
    </w:p>
    <w:p w:rsidR="0013516A" w:rsidRDefault="0013516A" w:rsidP="0013516A">
      <w:pPr>
        <w:pStyle w:val="ab"/>
      </w:pPr>
      <w:r>
        <w:t xml:space="preserve">Источник: </w:t>
      </w:r>
      <w:r w:rsidR="009367E5">
        <w:t xml:space="preserve">Лениздат.ру </w:t>
      </w:r>
      <w:r>
        <w:t xml:space="preserve"> </w:t>
      </w:r>
    </w:p>
    <w:p w:rsidR="0013516A" w:rsidRDefault="0013516A" w:rsidP="0013516A">
      <w:r>
        <w:t>Ссылка:</w:t>
      </w:r>
      <w:r w:rsidR="009367E5">
        <w:t xml:space="preserve"> </w:t>
      </w:r>
      <w:r w:rsidR="009367E5" w:rsidRPr="009367E5">
        <w:t>http://www.lenizdat.ru/a0/ru/pm1/c-1102697-0.html#1</w:t>
      </w:r>
    </w:p>
    <w:p w:rsidR="009367E5" w:rsidRDefault="009367E5" w:rsidP="009367E5">
      <w:pPr>
        <w:pStyle w:val="tp1"/>
        <w:jc w:val="both"/>
      </w:pPr>
      <w:r>
        <w:t xml:space="preserve">На Piter.TV вышел "пилот" новой программы "Vs." ("Versus"). Сами создатели называют "Vs." первой программой Рунета, выходящей в формате видеоблога, где не только говорят, но и слушают друг друга. </w:t>
      </w:r>
    </w:p>
    <w:p w:rsidR="009367E5" w:rsidRDefault="009367E5" w:rsidP="009367E5">
      <w:pPr>
        <w:pStyle w:val="tp1"/>
        <w:jc w:val="both"/>
      </w:pPr>
      <w:r>
        <w:t xml:space="preserve">"Vs." – совместный проект мультимедиа-холдинга Ragrad Video и журнала The Printed Blog. Каждую неделю на Piter.tv в программе "Vs." будут обсуждаться актуальные темы, связанные с онлайн-рынком и последними сетевыми трендами. Свою позицию будут защищать гости программы: специалисты, маркетологи, журналисты, блогеры и просто медийные лица, сообщается на сайте </w:t>
      </w:r>
      <w:hyperlink r:id="rId14" w:tgtFrame="_blank" w:history="1">
        <w:r>
          <w:rPr>
            <w:rStyle w:val="a3"/>
          </w:rPr>
          <w:t>СПбСЖ</w:t>
        </w:r>
      </w:hyperlink>
      <w:r>
        <w:t>.</w:t>
      </w:r>
    </w:p>
    <w:p w:rsidR="009367E5" w:rsidRDefault="009367E5" w:rsidP="009367E5">
      <w:pPr>
        <w:pStyle w:val="tp1"/>
        <w:jc w:val="both"/>
      </w:pPr>
      <w:r>
        <w:t>Общий хронометраж программы всего 140 секунд, который символично отсылает интернет-зрителя к 140 печатным символам Twitter. В программе участвуют два человека. Спикеры должны привести как минимум, три аргумента, отстаивая свою точку зрения. И что, как правило, не характерно для ток-шоу – разговор получается по делу и без выяснения отношений.</w:t>
      </w:r>
    </w:p>
    <w:p w:rsidR="009367E5" w:rsidRDefault="009367E5" w:rsidP="009367E5">
      <w:pPr>
        <w:pStyle w:val="tp1"/>
        <w:jc w:val="both"/>
      </w:pPr>
      <w:r>
        <w:t xml:space="preserve">Пилотный выпуск "Vs." посвящен празднику 23 февраля. На ринге сошлись петербургский блогер Наталья Белотелова и контент-менеджер "RAGRAD VIDEO" </w:t>
      </w:r>
      <w:r>
        <w:lastRenderedPageBreak/>
        <w:t>Евгений Голанцев. Они пытались ответить на вопрос: 23 февраля – это праздник мужчин или праздник военных.</w:t>
      </w:r>
    </w:p>
    <w:p w:rsidR="009367E5" w:rsidRPr="0013516A" w:rsidRDefault="009367E5" w:rsidP="0013516A">
      <w:pPr>
        <w:rPr>
          <w:lang w:eastAsia="ru-RU"/>
        </w:rPr>
      </w:pPr>
    </w:p>
    <w:p w:rsidR="0013516A" w:rsidRPr="0013516A" w:rsidRDefault="0013516A" w:rsidP="00C77877">
      <w:pPr>
        <w:pStyle w:val="2"/>
        <w:rPr>
          <w:sz w:val="44"/>
          <w:szCs w:val="44"/>
        </w:rPr>
      </w:pPr>
    </w:p>
    <w:p w:rsidR="0013516A" w:rsidRPr="0013516A" w:rsidRDefault="0013516A" w:rsidP="00C77877">
      <w:pPr>
        <w:pStyle w:val="2"/>
        <w:rPr>
          <w:sz w:val="44"/>
          <w:szCs w:val="44"/>
        </w:rPr>
      </w:pPr>
    </w:p>
    <w:p w:rsidR="00C77877" w:rsidRDefault="00C77877" w:rsidP="00C77877">
      <w:pPr>
        <w:pStyle w:val="2"/>
        <w:rPr>
          <w:sz w:val="44"/>
          <w:szCs w:val="44"/>
        </w:rPr>
      </w:pPr>
      <w:bookmarkStart w:id="7" w:name="_Toc317858482"/>
      <w:r w:rsidRPr="00C77877">
        <w:rPr>
          <w:sz w:val="44"/>
          <w:szCs w:val="44"/>
        </w:rPr>
        <w:t>В СПбГУ начинается десятый Хоровой фестиваль имени Григория Сандлера</w:t>
      </w:r>
      <w:bookmarkEnd w:id="7"/>
    </w:p>
    <w:p w:rsidR="00C77877" w:rsidRDefault="00C77877" w:rsidP="00C77877">
      <w:pPr>
        <w:pStyle w:val="ab"/>
      </w:pPr>
      <w:r>
        <w:t>От 20.02.12</w:t>
      </w:r>
    </w:p>
    <w:p w:rsidR="00C77877" w:rsidRDefault="00C77877" w:rsidP="00C77877">
      <w:pPr>
        <w:pStyle w:val="ab"/>
      </w:pPr>
      <w:r>
        <w:t xml:space="preserve">Источник: БалтИнфо </w:t>
      </w:r>
    </w:p>
    <w:p w:rsidR="00C77877" w:rsidRDefault="00C77877" w:rsidP="00C77877">
      <w:pPr>
        <w:pStyle w:val="ab"/>
      </w:pPr>
      <w:r>
        <w:t xml:space="preserve">Ссылка: </w:t>
      </w:r>
      <w:hyperlink r:id="rId15" w:history="1">
        <w:r w:rsidR="00F347D2" w:rsidRPr="000B3D4B">
          <w:rPr>
            <w:rStyle w:val="a3"/>
          </w:rPr>
          <w:t>http://www.baltinfo.ru/2012/02/20/V-SPbGU-nachinaetsya-desyatyi-Khorovoi-festival-imeni-Grigoriya-Sandlera-260724/</w:t>
        </w:r>
      </w:hyperlink>
    </w:p>
    <w:p w:rsidR="00F347D2" w:rsidRDefault="00F347D2" w:rsidP="00C77877">
      <w:pPr>
        <w:pStyle w:val="ab"/>
      </w:pPr>
    </w:p>
    <w:p w:rsidR="00F347D2" w:rsidRDefault="00F347D2" w:rsidP="00F347D2">
      <w:pPr>
        <w:pStyle w:val="ac"/>
      </w:pPr>
      <w:r>
        <w:t>Санкт-Петербург, 20 февраля. С 20 по 22 февраля года в Санкт-Петербургском государственном университете (СПбГУ) пройдет юбилейный десятый Хоровой фестиваль, посвященный столетию со дня рождения выдающегося музыканта, хормейстера, дирижера и педагога Григория Моисеевича Сандлера. Об этом «БалтИнфо» сообщили в пресс-службе учебного заведения.</w:t>
      </w:r>
    </w:p>
    <w:p w:rsidR="00F347D2" w:rsidRDefault="00F347D2" w:rsidP="00F347D2">
      <w:pPr>
        <w:pStyle w:val="ac"/>
      </w:pPr>
      <w:r>
        <w:t>Григорий Сандлер — исключительное, уникальное явление в музыкальной культуре России. «Царь музыки», «Маэстро экстра-класса» — так называли его и профессиональные музыканты, и любители хорового пения в стране и за рубежом. Творчество Сандлера неразрывно связано с историей Ленинграда-Петербурга. Почти нет в Петербурге человека, который не пел бы сам в его хорах или не пели бы его родители, знакомые, друзья. У многих поколений Сандлер воспитал любовь к музыке и тонкий вкус.</w:t>
      </w:r>
    </w:p>
    <w:p w:rsidR="00F347D2" w:rsidRDefault="00F347D2" w:rsidP="00F347D2">
      <w:pPr>
        <w:pStyle w:val="ac"/>
      </w:pPr>
      <w:r>
        <w:t>Сразу после окончания консерватории в 1949 году он создал ставший знаменитым хор студентов Ленинградского (сегодня Санкт-Петербургского) государственного университета и поднял исполнительское мастерство любительского коллектива до профессионального уровня. Уникальность университетского хора в том, что хотя каждый год по естественным причинам происходило обновление его состава, он при этом не терял высочайшего профессионализма. Этот коллектив, деятельность которого поддерживали все современные ему ректоры (Александр Данилович Александров, Кирилл Яковлевич Кондратьев, Станислав Петрович Меркурьев, Людмила Алексеевна Вербицкая), завоевал не только всесоюзную, но и международную славу, выступая на различных престижных фестивалях страны и Европы в 1950–1980-е годы.</w:t>
      </w:r>
    </w:p>
    <w:p w:rsidR="00F347D2" w:rsidRDefault="00F347D2" w:rsidP="00F347D2">
      <w:pPr>
        <w:pStyle w:val="ac"/>
      </w:pPr>
      <w:r>
        <w:t>За 45 лет хором Университета под руководством Григория Сандлера были исполнены сотни труднейших произведений a cappella и десятки монументальных сочинений с оркестрами. Будучи прекрасным педагогом-вокалистом, он научил множество молодых людей красиво петь, слушать себя и других, следовать хорошему вкусу, любить искусство, людей и труд.</w:t>
      </w:r>
    </w:p>
    <w:p w:rsidR="00F347D2" w:rsidRDefault="00F347D2" w:rsidP="00F347D2">
      <w:pPr>
        <w:pStyle w:val="ac"/>
      </w:pPr>
      <w:r>
        <w:lastRenderedPageBreak/>
        <w:t>В этом году у 100-летию со дня рождения Григория Сандлера в Издательстве СПбГУ вышла из печати книга «Рыцарь хорового belcanto: Воспоминания о Григории Сандлере».</w:t>
      </w:r>
    </w:p>
    <w:p w:rsidR="009157AA" w:rsidRDefault="009157AA" w:rsidP="00F347D2">
      <w:pPr>
        <w:pStyle w:val="ac"/>
      </w:pPr>
    </w:p>
    <w:p w:rsidR="009157AA" w:rsidRDefault="009157AA" w:rsidP="00F347D2">
      <w:pPr>
        <w:pStyle w:val="ac"/>
      </w:pPr>
    </w:p>
    <w:p w:rsidR="009157AA" w:rsidRPr="009157AA" w:rsidRDefault="009157AA" w:rsidP="009157AA">
      <w:pPr>
        <w:pStyle w:val="2"/>
        <w:rPr>
          <w:sz w:val="44"/>
          <w:szCs w:val="44"/>
        </w:rPr>
      </w:pPr>
      <w:bookmarkStart w:id="8" w:name="_Toc317858483"/>
      <w:r w:rsidRPr="009157AA">
        <w:rPr>
          <w:sz w:val="44"/>
          <w:szCs w:val="44"/>
        </w:rPr>
        <w:t>Петр Первый разрешил ректору СПбГУ не декларировать доходы</w:t>
      </w:r>
      <w:bookmarkEnd w:id="8"/>
    </w:p>
    <w:p w:rsidR="009157AA" w:rsidRDefault="009157AA" w:rsidP="009157AA">
      <w:pPr>
        <w:pStyle w:val="ab"/>
      </w:pPr>
      <w:r>
        <w:t>От 22.02.12</w:t>
      </w:r>
    </w:p>
    <w:p w:rsidR="009157AA" w:rsidRDefault="009157AA" w:rsidP="009157AA">
      <w:pPr>
        <w:pStyle w:val="ab"/>
      </w:pPr>
      <w:r>
        <w:t>Источник: Лента.ру</w:t>
      </w:r>
    </w:p>
    <w:p w:rsidR="009157AA" w:rsidRDefault="009157AA" w:rsidP="009157AA">
      <w:pPr>
        <w:pStyle w:val="ab"/>
      </w:pPr>
      <w:r>
        <w:t>Ссылка:</w:t>
      </w:r>
      <w:r w:rsidRPr="009157AA">
        <w:t xml:space="preserve"> </w:t>
      </w:r>
      <w:hyperlink r:id="rId16" w:history="1">
        <w:r w:rsidRPr="00783D15">
          <w:rPr>
            <w:rStyle w:val="a3"/>
          </w:rPr>
          <w:t>http://www.lenta.ru/news/2012/02/22/petr/</w:t>
        </w:r>
      </w:hyperlink>
    </w:p>
    <w:p w:rsidR="009157AA" w:rsidRDefault="009157AA" w:rsidP="009157AA">
      <w:pPr>
        <w:pStyle w:val="ab"/>
      </w:pPr>
    </w:p>
    <w:p w:rsidR="009157AA" w:rsidRPr="009157AA" w:rsidRDefault="009157AA" w:rsidP="009157AA">
      <w:pPr>
        <w:rPr>
          <w:rFonts w:ascii="Times New Roman" w:hAnsi="Times New Roman" w:cs="Times New Roman"/>
          <w:sz w:val="24"/>
          <w:szCs w:val="24"/>
        </w:rPr>
      </w:pPr>
      <w:r w:rsidRPr="009157AA">
        <w:rPr>
          <w:rFonts w:ascii="Times New Roman" w:hAnsi="Times New Roman" w:cs="Times New Roman"/>
          <w:sz w:val="24"/>
          <w:szCs w:val="24"/>
        </w:rPr>
        <w:t xml:space="preserve">Прокуратура Санкт-Петербурга разъяснила, почему ректор СПбГУ Николай Кропачев имеет право не декларировать свои доходы. На этот вопрос, заданный главой российского отделения Transparency International Еленой Панфиловой, в прокуратуре ответили, что университет был создан Петром I, и на него не распространяются требования соответствующего указа президента. Об этом говорится в копии документа, размещенной Панфиловой в Facebook (1 страница, 2 страница). </w:t>
      </w:r>
    </w:p>
    <w:p w:rsidR="009157AA" w:rsidRDefault="009157AA" w:rsidP="009157AA">
      <w:pPr>
        <w:pStyle w:val="ac"/>
      </w:pPr>
      <w:r>
        <w:t xml:space="preserve">В соответствии с текстом документа, указ президента номер 560, обязывающий руководителей государственных корпораций, фондов и иных организаций и членов их семей декларировать доходы, не касается ректора СПбГУ, потому что распространяется только на учреждения, созданные Российской Федерацией. Таким образом, так как СПбГУ был создан указом Петра Первого от 22 января 1724 года, на него указ не действует. </w:t>
      </w:r>
    </w:p>
    <w:p w:rsidR="009157AA" w:rsidRDefault="009157AA" w:rsidP="009157AA">
      <w:pPr>
        <w:pStyle w:val="ac"/>
      </w:pPr>
      <w:r>
        <w:t xml:space="preserve">Как пишет Панфилова, ранее аналогичные ответы ей давали сначала Минобрнауки, а затем сам СПбГУ. "У меня слов нет. Это чистое глумление над нормами права и верховенством закона, как по мне. Будем писать дальше. Мы это дело так не оставим", - заявила она. По ее словам, примерно так же власти объясняют то, что доходы не декларирует ректор учрежденного в 1755 году МГУ </w:t>
      </w:r>
      <w:r w:rsidRPr="009157AA">
        <w:t>Виктор Садовничий</w:t>
      </w:r>
      <w:r>
        <w:t xml:space="preserve">. </w:t>
      </w:r>
    </w:p>
    <w:p w:rsidR="009157AA" w:rsidRDefault="009157AA" w:rsidP="009157AA">
      <w:pPr>
        <w:pStyle w:val="ac"/>
      </w:pPr>
      <w:r>
        <w:t xml:space="preserve">Президентский указ номер 560, на который ссылается прокуратура, был подписан </w:t>
      </w:r>
      <w:r w:rsidRPr="009157AA">
        <w:t>Дмитрием Медведевым</w:t>
      </w:r>
      <w:r>
        <w:t xml:space="preserve"> в мае 2009 года в рамках борьбы с коррупцией в России. Этот указ призван обеспечить прозрачность доходов того или иного чиновника или руководителя государственной корпорации, с тем чтобы избежать сокрытия ими доходов или имущества, полученных незаконно. </w:t>
      </w:r>
    </w:p>
    <w:p w:rsidR="009157AA" w:rsidRDefault="009157AA" w:rsidP="009157AA">
      <w:pPr>
        <w:pStyle w:val="ac"/>
      </w:pPr>
      <w:r>
        <w:t xml:space="preserve">В соответствии с действующим законодательством ректоры большинства российских бюджетных вузов не обязаны декларировать свои доходы, однако МГУ и СПбГУ с 2009 года имеют особый статус. Эти вузы финансируются в особом порядке и напрямую подотчетны президенту России. </w:t>
      </w:r>
    </w:p>
    <w:p w:rsidR="009157AA" w:rsidRDefault="009157AA" w:rsidP="009157AA">
      <w:pPr>
        <w:pStyle w:val="ac"/>
      </w:pPr>
      <w:r>
        <w:t xml:space="preserve">Что касается ректоров других бюджетных вузов, то ситуация с ними может измениться. Премьер-министр </w:t>
      </w:r>
      <w:r w:rsidRPr="009157AA">
        <w:t>Владимир Путин</w:t>
      </w:r>
      <w:r>
        <w:t xml:space="preserve"> в программной статье "</w:t>
      </w:r>
      <w:r w:rsidRPr="009157AA">
        <w:t>Строительство справедливости. Социальная политика для России</w:t>
      </w:r>
      <w:r>
        <w:t xml:space="preserve">", опубликованной 13 февраля, предложил обязать ректоров декларировать доходы, распространив эту обязанность также на руководителей медицинских и научных учреждений. </w:t>
      </w:r>
    </w:p>
    <w:p w:rsidR="009157AA" w:rsidRDefault="009157AA" w:rsidP="009157AA">
      <w:pPr>
        <w:pStyle w:val="ac"/>
      </w:pPr>
      <w:r>
        <w:lastRenderedPageBreak/>
        <w:t xml:space="preserve">Ректоры, опрошенные </w:t>
      </w:r>
      <w:r w:rsidRPr="009157AA">
        <w:t>РИА Новости</w:t>
      </w:r>
      <w:r>
        <w:t xml:space="preserve">, заявили, что против декларирования доходов ничего не имеют. "Я готов публиковать декларации о своих доходах. Как человек я чувствую себя защищенным законом, по этому поводу никаких смущений нет", - заявил, к примеру, ректор Московского автомобильно-дорожного института Вячеслав Приходько. </w:t>
      </w:r>
    </w:p>
    <w:p w:rsidR="009157AA" w:rsidRDefault="009157AA" w:rsidP="00F347D2">
      <w:pPr>
        <w:pStyle w:val="ac"/>
      </w:pPr>
    </w:p>
    <w:p w:rsidR="009157AA" w:rsidRDefault="009157AA" w:rsidP="00F347D2">
      <w:pPr>
        <w:pStyle w:val="ac"/>
      </w:pPr>
    </w:p>
    <w:p w:rsidR="009157AA" w:rsidRPr="009157AA" w:rsidRDefault="009157AA" w:rsidP="009157AA">
      <w:pPr>
        <w:pStyle w:val="2"/>
        <w:rPr>
          <w:rFonts w:eastAsia="Times New Roman"/>
          <w:kern w:val="36"/>
          <w:sz w:val="44"/>
          <w:szCs w:val="44"/>
          <w:lang w:eastAsia="ru-RU"/>
        </w:rPr>
      </w:pPr>
      <w:bookmarkStart w:id="9" w:name="_Toc317858484"/>
      <w:r w:rsidRPr="009157AA">
        <w:rPr>
          <w:rFonts w:eastAsia="Times New Roman"/>
          <w:kern w:val="36"/>
          <w:sz w:val="44"/>
          <w:szCs w:val="44"/>
          <w:lang w:eastAsia="ru-RU"/>
        </w:rPr>
        <w:t>В СПбГУ открылся Центр защиты прав избирателей</w:t>
      </w:r>
      <w:bookmarkEnd w:id="9"/>
    </w:p>
    <w:p w:rsidR="009157AA" w:rsidRDefault="009157AA" w:rsidP="009157AA">
      <w:pPr>
        <w:pStyle w:val="ab"/>
      </w:pPr>
      <w:r>
        <w:t>От 24.02.12</w:t>
      </w:r>
    </w:p>
    <w:p w:rsidR="009157AA" w:rsidRDefault="009157AA" w:rsidP="009157AA">
      <w:pPr>
        <w:pStyle w:val="ab"/>
      </w:pPr>
      <w:r>
        <w:t>Источник:  Наука и технологии рф</w:t>
      </w:r>
    </w:p>
    <w:p w:rsidR="009157AA" w:rsidRDefault="009157AA" w:rsidP="009157AA">
      <w:pPr>
        <w:pStyle w:val="ab"/>
      </w:pPr>
      <w:r>
        <w:t>Ссылка:</w:t>
      </w:r>
      <w:r w:rsidRPr="009157AA">
        <w:t xml:space="preserve"> http://strf.ru/material.aspx?CatalogId=221&amp;d_no=45350</w:t>
      </w:r>
    </w:p>
    <w:p w:rsidR="009157AA" w:rsidRDefault="009157AA" w:rsidP="009157AA">
      <w:pPr>
        <w:pStyle w:val="ac"/>
      </w:pPr>
      <w:r>
        <w:t xml:space="preserve">В Санкт-Петербургском государственном университете (СПбГУ) по инициативе молодых преподавателей юридического факультета открылся Центр защиты прав избирателей. Любой желающий может обратиться к специалистам центра с вопросом по различным юридическим проблемам, связанным с реализацией избирательных прав на выборах президента России. Об этом сообщает </w:t>
      </w:r>
      <w:r w:rsidRPr="009157AA">
        <w:t>официальный сайт</w:t>
      </w:r>
      <w:r>
        <w:t xml:space="preserve"> университета.</w:t>
      </w:r>
    </w:p>
    <w:p w:rsidR="009157AA" w:rsidRDefault="009157AA" w:rsidP="009157AA">
      <w:pPr>
        <w:pStyle w:val="ac"/>
      </w:pPr>
      <w:r>
        <w:t xml:space="preserve">Для того чтобы получить бесплатную юридическую консультацию, достаточно заполнить специальную </w:t>
      </w:r>
      <w:r w:rsidRPr="009157AA">
        <w:t>форму</w:t>
      </w:r>
      <w:r>
        <w:t>, выложенную на интернет-портале СПбГУ, или позвонить по указанному там же номеру телефона. Планируется, что Центр защиты прав избирателей проработает в СПбГУ до 2 марта.</w:t>
      </w:r>
    </w:p>
    <w:p w:rsidR="009157AA" w:rsidRDefault="009157AA" w:rsidP="009157AA">
      <w:pPr>
        <w:pStyle w:val="ac"/>
      </w:pPr>
      <w:r>
        <w:t xml:space="preserve">Напоминаем, что </w:t>
      </w:r>
      <w:r w:rsidRPr="009157AA">
        <w:t>выборы президента России</w:t>
      </w:r>
      <w:r>
        <w:t xml:space="preserve"> состоятся 4 марта 2012 года. За пост главы государства борются пять кандидатов: премьер-министр РФ Владимир Путин, лидер ЛДПР Владимир Жириновский, глава коммунистов Геннадий Зюганов, председатель партии «Справедливая Россия» Сергей Миронов и самовыдвиженец, миллиардер Михаил Прохоров.</w:t>
      </w:r>
    </w:p>
    <w:p w:rsidR="009157AA" w:rsidRDefault="009157AA" w:rsidP="009157AA">
      <w:pPr>
        <w:pStyle w:val="1"/>
        <w:rPr>
          <w:rStyle w:val="20"/>
          <w:b/>
          <w:sz w:val="44"/>
          <w:szCs w:val="44"/>
        </w:rPr>
      </w:pPr>
    </w:p>
    <w:p w:rsidR="009157AA" w:rsidRDefault="009157AA" w:rsidP="009157AA">
      <w:pPr>
        <w:pStyle w:val="1"/>
        <w:rPr>
          <w:rStyle w:val="20"/>
          <w:b/>
          <w:sz w:val="44"/>
          <w:szCs w:val="44"/>
        </w:rPr>
      </w:pPr>
    </w:p>
    <w:p w:rsidR="009157AA" w:rsidRDefault="009157AA" w:rsidP="009157AA">
      <w:pPr>
        <w:pStyle w:val="1"/>
        <w:rPr>
          <w:sz w:val="36"/>
          <w:szCs w:val="36"/>
        </w:rPr>
      </w:pPr>
      <w:bookmarkStart w:id="10" w:name="_Toc317858485"/>
      <w:r w:rsidRPr="009157AA">
        <w:rPr>
          <w:rStyle w:val="20"/>
          <w:b/>
          <w:sz w:val="44"/>
          <w:szCs w:val="44"/>
        </w:rPr>
        <w:t>Главу петербургского отделения Российского студсоюза отчислили из вуза</w:t>
      </w:r>
      <w:bookmarkEnd w:id="10"/>
    </w:p>
    <w:p w:rsidR="009157AA" w:rsidRDefault="009157AA" w:rsidP="009157AA">
      <w:pPr>
        <w:pStyle w:val="ab"/>
      </w:pPr>
      <w:r>
        <w:t>От 24.02.12</w:t>
      </w:r>
    </w:p>
    <w:p w:rsidR="009157AA" w:rsidRDefault="009157AA" w:rsidP="009157AA">
      <w:pPr>
        <w:pStyle w:val="ab"/>
      </w:pPr>
      <w:r>
        <w:t>Источник:  Новый регион</w:t>
      </w:r>
    </w:p>
    <w:p w:rsidR="009157AA" w:rsidRDefault="009157AA" w:rsidP="009157AA">
      <w:pPr>
        <w:pStyle w:val="ab"/>
      </w:pPr>
      <w:r>
        <w:t>Ссылка:</w:t>
      </w:r>
      <w:r w:rsidRPr="009157AA">
        <w:t xml:space="preserve"> http://www.nr2.ru/northwest/374516.html</w:t>
      </w:r>
    </w:p>
    <w:p w:rsidR="009157AA" w:rsidRDefault="009157AA" w:rsidP="009157AA">
      <w:pPr>
        <w:pStyle w:val="ac"/>
        <w:jc w:val="both"/>
      </w:pPr>
      <w:r>
        <w:t xml:space="preserve">Санкт-Петербург, Февраль 24 (Новый Регион, Екатерина Изотова) – Председателя петербургского отделения Российского студенческого союза (РСС) и лидера независимого студенческого совета Санкт-Петербургского госуниверситета Виктора Воробьева </w:t>
      </w:r>
      <w:r>
        <w:lastRenderedPageBreak/>
        <w:t xml:space="preserve">представили к отчислению из вуза. Официальная причина – академическая неуспеваемость, рассказал в интервью «Росбалту» глава РСС Артем Хромов. </w:t>
      </w:r>
    </w:p>
    <w:p w:rsidR="009157AA" w:rsidRDefault="009157AA" w:rsidP="009157AA">
      <w:pPr>
        <w:pStyle w:val="ac"/>
        <w:jc w:val="both"/>
      </w:pPr>
      <w:r>
        <w:t>Однако, по его словам, на самом деле причина отчисления – не в неуспеваемости. Хромов пояснил: «Оказываемое в течение сессии давление, угрозы отчисления во время обучения и последовавшее за этим исключение из учебного заведения имеют под собой причины, лежащие вне поля сугубо академических вопросов. Дело в том, что Виктор Воробьев принимает активное участие в защите прав и интересов учащихся и борьбе с коррупцией в сфере образования. В частности, он поднимал проблемы незаконной аренды площадей общежития СПбГУ, насильственного присоединения СЗТУ к СПбГГУ, незаконного перевода студентов СПбГАСУ на платное отделение.</w:t>
      </w:r>
    </w:p>
    <w:p w:rsidR="009157AA" w:rsidRDefault="009157AA" w:rsidP="009157AA">
      <w:pPr>
        <w:pStyle w:val="ac"/>
        <w:jc w:val="both"/>
      </w:pPr>
      <w:r>
        <w:t>Как сообщает «Эхо Петербурга», Хромов добавил, что Воробьев активно боролся с «распилом» бюджетных средств вузов и вымогательством взяток. Воробьев является одним из главных претендентов должность руководителя студенческого совета СПбГУ, выборы в который должны состояться в ближайшее время. Хромов подчеркнул: «Мы считаем, что решение аттестационной комиссии СПбГУ является ангажированным, необъективным и подлежит отмене. Нами направлены жалобы ректору СПбГУ и в надзорные органы».</w:t>
      </w:r>
    </w:p>
    <w:p w:rsidR="009157AA" w:rsidRDefault="009157AA" w:rsidP="009157AA">
      <w:pPr>
        <w:pStyle w:val="ac"/>
        <w:jc w:val="both"/>
      </w:pPr>
      <w:r>
        <w:br/>
      </w:r>
      <w:r>
        <w:br/>
      </w:r>
    </w:p>
    <w:p w:rsidR="009157AA" w:rsidRDefault="009157AA" w:rsidP="009157AA">
      <w:pPr>
        <w:pStyle w:val="ab"/>
      </w:pPr>
      <w:r>
        <w:br/>
      </w:r>
    </w:p>
    <w:p w:rsidR="00F347D2" w:rsidRDefault="00F347D2" w:rsidP="00C77877">
      <w:pPr>
        <w:pStyle w:val="ab"/>
      </w:pPr>
    </w:p>
    <w:p w:rsidR="00C77877" w:rsidRDefault="009367E5" w:rsidP="009367E5">
      <w:pPr>
        <w:pStyle w:val="2"/>
        <w:rPr>
          <w:sz w:val="44"/>
          <w:szCs w:val="44"/>
        </w:rPr>
      </w:pPr>
      <w:bookmarkStart w:id="11" w:name="_Toc317858486"/>
      <w:r w:rsidRPr="009367E5">
        <w:rPr>
          <w:sz w:val="44"/>
          <w:szCs w:val="44"/>
        </w:rPr>
        <w:t>Экс-декана Марину Шишкину уволили с журфака СПбГУ законно</w:t>
      </w:r>
      <w:bookmarkEnd w:id="11"/>
    </w:p>
    <w:p w:rsidR="009367E5" w:rsidRDefault="009367E5" w:rsidP="009367E5">
      <w:pPr>
        <w:pStyle w:val="ab"/>
      </w:pPr>
      <w:r>
        <w:t>От 22.02.12</w:t>
      </w:r>
    </w:p>
    <w:p w:rsidR="009367E5" w:rsidRDefault="009367E5" w:rsidP="009367E5">
      <w:pPr>
        <w:pStyle w:val="ab"/>
      </w:pPr>
      <w:r>
        <w:t>Источник: Телеканал «Санкт-Петербург»</w:t>
      </w:r>
    </w:p>
    <w:p w:rsidR="009367E5" w:rsidRDefault="009367E5" w:rsidP="009367E5">
      <w:r>
        <w:t xml:space="preserve">Ссылка: </w:t>
      </w:r>
      <w:hyperlink r:id="rId17" w:history="1">
        <w:r w:rsidRPr="00783D15">
          <w:rPr>
            <w:rStyle w:val="a3"/>
          </w:rPr>
          <w:t>http://topspb.tv/news/news5677/</w:t>
        </w:r>
      </w:hyperlink>
    </w:p>
    <w:p w:rsidR="009367E5" w:rsidRPr="009367E5" w:rsidRDefault="009367E5" w:rsidP="009367E5">
      <w:pPr>
        <w:spacing w:after="0" w:line="240" w:lineRule="auto"/>
        <w:rPr>
          <w:rFonts w:ascii="Times New Roman" w:eastAsia="Times New Roman" w:hAnsi="Times New Roman" w:cs="Times New Roman"/>
          <w:sz w:val="24"/>
          <w:szCs w:val="24"/>
          <w:lang w:eastAsia="ru-RU"/>
        </w:rPr>
      </w:pPr>
      <w:r w:rsidRPr="009367E5">
        <w:rPr>
          <w:rFonts w:ascii="Times New Roman" w:eastAsia="Times New Roman" w:hAnsi="Times New Roman" w:cs="Times New Roman"/>
          <w:sz w:val="24"/>
          <w:szCs w:val="24"/>
          <w:lang w:eastAsia="ru-RU"/>
        </w:rPr>
        <w:t>Такое решение огласил сегодня президиум городского суда. Стороны на заседании не приехали - были только их представители. Суд учел все доводы и принял решение в пользу университета.</w:t>
      </w:r>
    </w:p>
    <w:p w:rsidR="009367E5" w:rsidRPr="009367E5" w:rsidRDefault="009367E5" w:rsidP="009367E5">
      <w:pPr>
        <w:spacing w:before="100" w:beforeAutospacing="1" w:after="100" w:afterAutospacing="1" w:line="240" w:lineRule="auto"/>
        <w:rPr>
          <w:rFonts w:ascii="Times New Roman" w:eastAsia="Times New Roman" w:hAnsi="Times New Roman" w:cs="Times New Roman"/>
          <w:sz w:val="24"/>
          <w:szCs w:val="24"/>
          <w:lang w:eastAsia="ru-RU"/>
        </w:rPr>
      </w:pPr>
      <w:r w:rsidRPr="009367E5">
        <w:rPr>
          <w:rFonts w:ascii="Times New Roman" w:eastAsia="Times New Roman" w:hAnsi="Times New Roman" w:cs="Times New Roman"/>
          <w:sz w:val="24"/>
          <w:szCs w:val="24"/>
          <w:lang w:eastAsia="ru-RU"/>
        </w:rPr>
        <w:t>Эпопея длилась почти два года. Декана журфака СПбГУ Марину Шишкину отстранили от работы в 2010 после масштабной проверки финансово-хозяйственной деятельности факультета. Ей частично удалось оспорить решение, но рассмотрев кассационную жалобу, суд принял сторону вуза.</w:t>
      </w:r>
    </w:p>
    <w:p w:rsidR="009367E5" w:rsidRDefault="009367E5" w:rsidP="009367E5">
      <w:pPr>
        <w:spacing w:before="100" w:beforeAutospacing="1" w:after="100" w:afterAutospacing="1" w:line="240" w:lineRule="auto"/>
        <w:rPr>
          <w:rFonts w:ascii="Times New Roman" w:eastAsia="Times New Roman" w:hAnsi="Times New Roman" w:cs="Times New Roman"/>
          <w:sz w:val="24"/>
          <w:szCs w:val="24"/>
          <w:lang w:eastAsia="ru-RU"/>
        </w:rPr>
      </w:pPr>
      <w:r w:rsidRPr="009367E5">
        <w:rPr>
          <w:rFonts w:ascii="Times New Roman" w:eastAsia="Times New Roman" w:hAnsi="Times New Roman" w:cs="Times New Roman"/>
          <w:sz w:val="24"/>
          <w:szCs w:val="24"/>
          <w:lang w:eastAsia="ru-RU"/>
        </w:rPr>
        <w:t>Журналист и pr-специалист Марина Шишкина сейчас ушла в политику, она стала депутатом Законодательного собрания от партии «Справедливая Россия».</w:t>
      </w:r>
    </w:p>
    <w:p w:rsidR="009367E5" w:rsidRDefault="009367E5" w:rsidP="009367E5">
      <w:pPr>
        <w:spacing w:before="100" w:beforeAutospacing="1" w:after="100" w:afterAutospacing="1" w:line="240" w:lineRule="auto"/>
        <w:rPr>
          <w:rFonts w:ascii="Times New Roman" w:eastAsia="Times New Roman" w:hAnsi="Times New Roman" w:cs="Times New Roman"/>
          <w:sz w:val="24"/>
          <w:szCs w:val="24"/>
          <w:lang w:eastAsia="ru-RU"/>
        </w:rPr>
      </w:pPr>
    </w:p>
    <w:p w:rsidR="009367E5" w:rsidRPr="009367E5" w:rsidRDefault="009367E5" w:rsidP="009367E5"/>
    <w:sectPr w:rsidR="009367E5" w:rsidRPr="009367E5" w:rsidSect="0013516A">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B5" w:rsidRDefault="001E28B5" w:rsidP="0013516A">
      <w:pPr>
        <w:spacing w:after="0" w:line="240" w:lineRule="auto"/>
      </w:pPr>
      <w:r>
        <w:separator/>
      </w:r>
    </w:p>
  </w:endnote>
  <w:endnote w:type="continuationSeparator" w:id="0">
    <w:p w:rsidR="001E28B5" w:rsidRDefault="001E28B5" w:rsidP="00135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7016"/>
      <w:docPartObj>
        <w:docPartGallery w:val="Page Numbers (Bottom of Page)"/>
        <w:docPartUnique/>
      </w:docPartObj>
    </w:sdtPr>
    <w:sdtContent>
      <w:p w:rsidR="001E28B5" w:rsidRDefault="001E28B5">
        <w:pPr>
          <w:pStyle w:val="af"/>
          <w:jc w:val="center"/>
        </w:pPr>
        <w:fldSimple w:instr=" PAGE   \* MERGEFORMAT ">
          <w:r w:rsidR="00EB5B3B">
            <w:rPr>
              <w:noProof/>
            </w:rPr>
            <w:t>2</w:t>
          </w:r>
        </w:fldSimple>
      </w:p>
    </w:sdtContent>
  </w:sdt>
  <w:p w:rsidR="001E28B5" w:rsidRDefault="001E28B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B5" w:rsidRDefault="001E28B5" w:rsidP="0013516A">
      <w:pPr>
        <w:spacing w:after="0" w:line="240" w:lineRule="auto"/>
      </w:pPr>
      <w:r>
        <w:separator/>
      </w:r>
    </w:p>
  </w:footnote>
  <w:footnote w:type="continuationSeparator" w:id="0">
    <w:p w:rsidR="001E28B5" w:rsidRDefault="001E28B5" w:rsidP="001351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7877"/>
    <w:rsid w:val="0013516A"/>
    <w:rsid w:val="001E28B5"/>
    <w:rsid w:val="005D6571"/>
    <w:rsid w:val="00765216"/>
    <w:rsid w:val="009157AA"/>
    <w:rsid w:val="009367E5"/>
    <w:rsid w:val="00A05FD3"/>
    <w:rsid w:val="00C77877"/>
    <w:rsid w:val="00E5344D"/>
    <w:rsid w:val="00EB5B3B"/>
    <w:rsid w:val="00F34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D3"/>
  </w:style>
  <w:style w:type="paragraph" w:styleId="1">
    <w:name w:val="heading 1"/>
    <w:basedOn w:val="a"/>
    <w:link w:val="10"/>
    <w:uiPriority w:val="9"/>
    <w:qFormat/>
    <w:rsid w:val="00C77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778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51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877"/>
    <w:rPr>
      <w:rFonts w:ascii="Times New Roman" w:eastAsia="Times New Roman" w:hAnsi="Times New Roman" w:cs="Times New Roman"/>
      <w:b/>
      <w:bCs/>
      <w:kern w:val="36"/>
      <w:sz w:val="48"/>
      <w:szCs w:val="48"/>
      <w:lang w:eastAsia="ru-RU"/>
    </w:rPr>
  </w:style>
  <w:style w:type="paragraph" w:customStyle="1" w:styleId="tp1">
    <w:name w:val="tp1"/>
    <w:basedOn w:val="a"/>
    <w:rsid w:val="00C77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77877"/>
    <w:rPr>
      <w:color w:val="0000FF"/>
      <w:u w:val="single"/>
    </w:rPr>
  </w:style>
  <w:style w:type="character" w:customStyle="1" w:styleId="20">
    <w:name w:val="Заголовок 2 Знак"/>
    <w:basedOn w:val="a0"/>
    <w:link w:val="2"/>
    <w:uiPriority w:val="9"/>
    <w:rsid w:val="00C77877"/>
    <w:rPr>
      <w:rFonts w:asciiTheme="majorHAnsi" w:eastAsiaTheme="majorEastAsia" w:hAnsiTheme="majorHAnsi" w:cstheme="majorBidi"/>
      <w:b/>
      <w:bCs/>
      <w:color w:val="4F81BD" w:themeColor="accent1"/>
      <w:sz w:val="26"/>
      <w:szCs w:val="26"/>
    </w:rPr>
  </w:style>
  <w:style w:type="character" w:styleId="a4">
    <w:name w:val="annotation reference"/>
    <w:basedOn w:val="a0"/>
    <w:uiPriority w:val="99"/>
    <w:semiHidden/>
    <w:unhideWhenUsed/>
    <w:rsid w:val="00C77877"/>
    <w:rPr>
      <w:sz w:val="16"/>
      <w:szCs w:val="16"/>
    </w:rPr>
  </w:style>
  <w:style w:type="paragraph" w:styleId="a5">
    <w:name w:val="annotation text"/>
    <w:basedOn w:val="a"/>
    <w:link w:val="a6"/>
    <w:uiPriority w:val="99"/>
    <w:semiHidden/>
    <w:unhideWhenUsed/>
    <w:rsid w:val="00C77877"/>
    <w:pPr>
      <w:spacing w:line="240" w:lineRule="auto"/>
    </w:pPr>
    <w:rPr>
      <w:sz w:val="20"/>
      <w:szCs w:val="20"/>
    </w:rPr>
  </w:style>
  <w:style w:type="character" w:customStyle="1" w:styleId="a6">
    <w:name w:val="Текст примечания Знак"/>
    <w:basedOn w:val="a0"/>
    <w:link w:val="a5"/>
    <w:uiPriority w:val="99"/>
    <w:semiHidden/>
    <w:rsid w:val="00C77877"/>
    <w:rPr>
      <w:sz w:val="20"/>
      <w:szCs w:val="20"/>
    </w:rPr>
  </w:style>
  <w:style w:type="paragraph" w:styleId="a7">
    <w:name w:val="annotation subject"/>
    <w:basedOn w:val="a5"/>
    <w:next w:val="a5"/>
    <w:link w:val="a8"/>
    <w:uiPriority w:val="99"/>
    <w:semiHidden/>
    <w:unhideWhenUsed/>
    <w:rsid w:val="00C77877"/>
    <w:rPr>
      <w:b/>
      <w:bCs/>
    </w:rPr>
  </w:style>
  <w:style w:type="character" w:customStyle="1" w:styleId="a8">
    <w:name w:val="Тема примечания Знак"/>
    <w:basedOn w:val="a6"/>
    <w:link w:val="a7"/>
    <w:uiPriority w:val="99"/>
    <w:semiHidden/>
    <w:rsid w:val="00C77877"/>
    <w:rPr>
      <w:b/>
      <w:bCs/>
    </w:rPr>
  </w:style>
  <w:style w:type="paragraph" w:styleId="a9">
    <w:name w:val="Balloon Text"/>
    <w:basedOn w:val="a"/>
    <w:link w:val="aa"/>
    <w:uiPriority w:val="99"/>
    <w:semiHidden/>
    <w:unhideWhenUsed/>
    <w:rsid w:val="00C778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7877"/>
    <w:rPr>
      <w:rFonts w:ascii="Tahoma" w:hAnsi="Tahoma" w:cs="Tahoma"/>
      <w:sz w:val="16"/>
      <w:szCs w:val="16"/>
    </w:rPr>
  </w:style>
  <w:style w:type="paragraph" w:styleId="ab">
    <w:name w:val="No Spacing"/>
    <w:uiPriority w:val="1"/>
    <w:qFormat/>
    <w:rsid w:val="00C77877"/>
    <w:pPr>
      <w:spacing w:after="0" w:line="240" w:lineRule="auto"/>
    </w:pPr>
  </w:style>
  <w:style w:type="character" w:customStyle="1" w:styleId="tcbraun">
    <w:name w:val="tcbraun"/>
    <w:basedOn w:val="a0"/>
    <w:rsid w:val="00C77877"/>
  </w:style>
  <w:style w:type="paragraph" w:styleId="ac">
    <w:name w:val="Normal (Web)"/>
    <w:basedOn w:val="a"/>
    <w:uiPriority w:val="99"/>
    <w:semiHidden/>
    <w:unhideWhenUsed/>
    <w:rsid w:val="00F34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13516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3516A"/>
  </w:style>
  <w:style w:type="paragraph" w:styleId="af">
    <w:name w:val="footer"/>
    <w:basedOn w:val="a"/>
    <w:link w:val="af0"/>
    <w:uiPriority w:val="99"/>
    <w:unhideWhenUsed/>
    <w:rsid w:val="0013516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3516A"/>
  </w:style>
  <w:style w:type="character" w:customStyle="1" w:styleId="30">
    <w:name w:val="Заголовок 3 Знак"/>
    <w:basedOn w:val="a0"/>
    <w:link w:val="3"/>
    <w:uiPriority w:val="9"/>
    <w:semiHidden/>
    <w:rsid w:val="0013516A"/>
    <w:rPr>
      <w:rFonts w:asciiTheme="majorHAnsi" w:eastAsiaTheme="majorEastAsia" w:hAnsiTheme="majorHAnsi" w:cstheme="majorBidi"/>
      <w:b/>
      <w:bCs/>
      <w:color w:val="4F81BD" w:themeColor="accent1"/>
    </w:rPr>
  </w:style>
  <w:style w:type="character" w:styleId="af1">
    <w:name w:val="Emphasis"/>
    <w:basedOn w:val="a0"/>
    <w:uiPriority w:val="20"/>
    <w:qFormat/>
    <w:rsid w:val="0013516A"/>
    <w:rPr>
      <w:i/>
      <w:iCs/>
    </w:rPr>
  </w:style>
  <w:style w:type="paragraph" w:styleId="21">
    <w:name w:val="toc 2"/>
    <w:basedOn w:val="a"/>
    <w:next w:val="a"/>
    <w:autoRedefine/>
    <w:uiPriority w:val="39"/>
    <w:unhideWhenUsed/>
    <w:rsid w:val="009157AA"/>
    <w:pPr>
      <w:spacing w:after="100"/>
      <w:ind w:left="220"/>
    </w:pPr>
  </w:style>
  <w:style w:type="paragraph" w:styleId="11">
    <w:name w:val="toc 1"/>
    <w:basedOn w:val="a"/>
    <w:next w:val="a"/>
    <w:autoRedefine/>
    <w:uiPriority w:val="39"/>
    <w:unhideWhenUsed/>
    <w:rsid w:val="009157AA"/>
    <w:pPr>
      <w:spacing w:after="100"/>
    </w:pPr>
  </w:style>
</w:styles>
</file>

<file path=word/webSettings.xml><?xml version="1.0" encoding="utf-8"?>
<w:webSettings xmlns:r="http://schemas.openxmlformats.org/officeDocument/2006/relationships" xmlns:w="http://schemas.openxmlformats.org/wordprocessingml/2006/main">
  <w:divs>
    <w:div w:id="63070123">
      <w:bodyDiv w:val="1"/>
      <w:marLeft w:val="0"/>
      <w:marRight w:val="0"/>
      <w:marTop w:val="0"/>
      <w:marBottom w:val="0"/>
      <w:divBdr>
        <w:top w:val="none" w:sz="0" w:space="0" w:color="auto"/>
        <w:left w:val="none" w:sz="0" w:space="0" w:color="auto"/>
        <w:bottom w:val="none" w:sz="0" w:space="0" w:color="auto"/>
        <w:right w:val="none" w:sz="0" w:space="0" w:color="auto"/>
      </w:divBdr>
    </w:div>
    <w:div w:id="180559190">
      <w:bodyDiv w:val="1"/>
      <w:marLeft w:val="0"/>
      <w:marRight w:val="0"/>
      <w:marTop w:val="0"/>
      <w:marBottom w:val="0"/>
      <w:divBdr>
        <w:top w:val="none" w:sz="0" w:space="0" w:color="auto"/>
        <w:left w:val="none" w:sz="0" w:space="0" w:color="auto"/>
        <w:bottom w:val="none" w:sz="0" w:space="0" w:color="auto"/>
        <w:right w:val="none" w:sz="0" w:space="0" w:color="auto"/>
      </w:divBdr>
    </w:div>
    <w:div w:id="189806347">
      <w:bodyDiv w:val="1"/>
      <w:marLeft w:val="0"/>
      <w:marRight w:val="0"/>
      <w:marTop w:val="0"/>
      <w:marBottom w:val="0"/>
      <w:divBdr>
        <w:top w:val="none" w:sz="0" w:space="0" w:color="auto"/>
        <w:left w:val="none" w:sz="0" w:space="0" w:color="auto"/>
        <w:bottom w:val="none" w:sz="0" w:space="0" w:color="auto"/>
        <w:right w:val="none" w:sz="0" w:space="0" w:color="auto"/>
      </w:divBdr>
    </w:div>
    <w:div w:id="335695563">
      <w:bodyDiv w:val="1"/>
      <w:marLeft w:val="0"/>
      <w:marRight w:val="0"/>
      <w:marTop w:val="0"/>
      <w:marBottom w:val="0"/>
      <w:divBdr>
        <w:top w:val="none" w:sz="0" w:space="0" w:color="auto"/>
        <w:left w:val="none" w:sz="0" w:space="0" w:color="auto"/>
        <w:bottom w:val="none" w:sz="0" w:space="0" w:color="auto"/>
        <w:right w:val="none" w:sz="0" w:space="0" w:color="auto"/>
      </w:divBdr>
    </w:div>
    <w:div w:id="460533693">
      <w:bodyDiv w:val="1"/>
      <w:marLeft w:val="0"/>
      <w:marRight w:val="0"/>
      <w:marTop w:val="0"/>
      <w:marBottom w:val="0"/>
      <w:divBdr>
        <w:top w:val="none" w:sz="0" w:space="0" w:color="auto"/>
        <w:left w:val="none" w:sz="0" w:space="0" w:color="auto"/>
        <w:bottom w:val="none" w:sz="0" w:space="0" w:color="auto"/>
        <w:right w:val="none" w:sz="0" w:space="0" w:color="auto"/>
      </w:divBdr>
    </w:div>
    <w:div w:id="578252941">
      <w:bodyDiv w:val="1"/>
      <w:marLeft w:val="0"/>
      <w:marRight w:val="0"/>
      <w:marTop w:val="0"/>
      <w:marBottom w:val="0"/>
      <w:divBdr>
        <w:top w:val="none" w:sz="0" w:space="0" w:color="auto"/>
        <w:left w:val="none" w:sz="0" w:space="0" w:color="auto"/>
        <w:bottom w:val="none" w:sz="0" w:space="0" w:color="auto"/>
        <w:right w:val="none" w:sz="0" w:space="0" w:color="auto"/>
      </w:divBdr>
    </w:div>
    <w:div w:id="673997070">
      <w:bodyDiv w:val="1"/>
      <w:marLeft w:val="0"/>
      <w:marRight w:val="0"/>
      <w:marTop w:val="0"/>
      <w:marBottom w:val="0"/>
      <w:divBdr>
        <w:top w:val="none" w:sz="0" w:space="0" w:color="auto"/>
        <w:left w:val="none" w:sz="0" w:space="0" w:color="auto"/>
        <w:bottom w:val="none" w:sz="0" w:space="0" w:color="auto"/>
        <w:right w:val="none" w:sz="0" w:space="0" w:color="auto"/>
      </w:divBdr>
    </w:div>
    <w:div w:id="828524508">
      <w:bodyDiv w:val="1"/>
      <w:marLeft w:val="0"/>
      <w:marRight w:val="0"/>
      <w:marTop w:val="0"/>
      <w:marBottom w:val="0"/>
      <w:divBdr>
        <w:top w:val="none" w:sz="0" w:space="0" w:color="auto"/>
        <w:left w:val="none" w:sz="0" w:space="0" w:color="auto"/>
        <w:bottom w:val="none" w:sz="0" w:space="0" w:color="auto"/>
        <w:right w:val="none" w:sz="0" w:space="0" w:color="auto"/>
      </w:divBdr>
      <w:divsChild>
        <w:div w:id="1043477249">
          <w:marLeft w:val="0"/>
          <w:marRight w:val="0"/>
          <w:marTop w:val="0"/>
          <w:marBottom w:val="0"/>
          <w:divBdr>
            <w:top w:val="none" w:sz="0" w:space="0" w:color="auto"/>
            <w:left w:val="none" w:sz="0" w:space="0" w:color="auto"/>
            <w:bottom w:val="none" w:sz="0" w:space="0" w:color="auto"/>
            <w:right w:val="none" w:sz="0" w:space="0" w:color="auto"/>
          </w:divBdr>
        </w:div>
      </w:divsChild>
    </w:div>
    <w:div w:id="892735082">
      <w:bodyDiv w:val="1"/>
      <w:marLeft w:val="0"/>
      <w:marRight w:val="0"/>
      <w:marTop w:val="0"/>
      <w:marBottom w:val="0"/>
      <w:divBdr>
        <w:top w:val="none" w:sz="0" w:space="0" w:color="auto"/>
        <w:left w:val="none" w:sz="0" w:space="0" w:color="auto"/>
        <w:bottom w:val="none" w:sz="0" w:space="0" w:color="auto"/>
        <w:right w:val="none" w:sz="0" w:space="0" w:color="auto"/>
      </w:divBdr>
    </w:div>
    <w:div w:id="904340875">
      <w:bodyDiv w:val="1"/>
      <w:marLeft w:val="0"/>
      <w:marRight w:val="0"/>
      <w:marTop w:val="0"/>
      <w:marBottom w:val="0"/>
      <w:divBdr>
        <w:top w:val="none" w:sz="0" w:space="0" w:color="auto"/>
        <w:left w:val="none" w:sz="0" w:space="0" w:color="auto"/>
        <w:bottom w:val="none" w:sz="0" w:space="0" w:color="auto"/>
        <w:right w:val="none" w:sz="0" w:space="0" w:color="auto"/>
      </w:divBdr>
    </w:div>
    <w:div w:id="1114059040">
      <w:bodyDiv w:val="1"/>
      <w:marLeft w:val="0"/>
      <w:marRight w:val="0"/>
      <w:marTop w:val="0"/>
      <w:marBottom w:val="0"/>
      <w:divBdr>
        <w:top w:val="none" w:sz="0" w:space="0" w:color="auto"/>
        <w:left w:val="none" w:sz="0" w:space="0" w:color="auto"/>
        <w:bottom w:val="none" w:sz="0" w:space="0" w:color="auto"/>
        <w:right w:val="none" w:sz="0" w:space="0" w:color="auto"/>
      </w:divBdr>
    </w:div>
    <w:div w:id="1197082963">
      <w:bodyDiv w:val="1"/>
      <w:marLeft w:val="0"/>
      <w:marRight w:val="0"/>
      <w:marTop w:val="0"/>
      <w:marBottom w:val="0"/>
      <w:divBdr>
        <w:top w:val="none" w:sz="0" w:space="0" w:color="auto"/>
        <w:left w:val="none" w:sz="0" w:space="0" w:color="auto"/>
        <w:bottom w:val="none" w:sz="0" w:space="0" w:color="auto"/>
        <w:right w:val="none" w:sz="0" w:space="0" w:color="auto"/>
      </w:divBdr>
      <w:divsChild>
        <w:div w:id="2116363689">
          <w:marLeft w:val="0"/>
          <w:marRight w:val="0"/>
          <w:marTop w:val="0"/>
          <w:marBottom w:val="0"/>
          <w:divBdr>
            <w:top w:val="none" w:sz="0" w:space="0" w:color="auto"/>
            <w:left w:val="none" w:sz="0" w:space="0" w:color="auto"/>
            <w:bottom w:val="none" w:sz="0" w:space="0" w:color="auto"/>
            <w:right w:val="none" w:sz="0" w:space="0" w:color="auto"/>
          </w:divBdr>
          <w:divsChild>
            <w:div w:id="3720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9487">
      <w:bodyDiv w:val="1"/>
      <w:marLeft w:val="0"/>
      <w:marRight w:val="0"/>
      <w:marTop w:val="0"/>
      <w:marBottom w:val="0"/>
      <w:divBdr>
        <w:top w:val="none" w:sz="0" w:space="0" w:color="auto"/>
        <w:left w:val="none" w:sz="0" w:space="0" w:color="auto"/>
        <w:bottom w:val="none" w:sz="0" w:space="0" w:color="auto"/>
        <w:right w:val="none" w:sz="0" w:space="0" w:color="auto"/>
      </w:divBdr>
    </w:div>
    <w:div w:id="1278561021">
      <w:bodyDiv w:val="1"/>
      <w:marLeft w:val="0"/>
      <w:marRight w:val="0"/>
      <w:marTop w:val="0"/>
      <w:marBottom w:val="0"/>
      <w:divBdr>
        <w:top w:val="none" w:sz="0" w:space="0" w:color="auto"/>
        <w:left w:val="none" w:sz="0" w:space="0" w:color="auto"/>
        <w:bottom w:val="none" w:sz="0" w:space="0" w:color="auto"/>
        <w:right w:val="none" w:sz="0" w:space="0" w:color="auto"/>
      </w:divBdr>
    </w:div>
    <w:div w:id="1298561634">
      <w:bodyDiv w:val="1"/>
      <w:marLeft w:val="0"/>
      <w:marRight w:val="0"/>
      <w:marTop w:val="0"/>
      <w:marBottom w:val="0"/>
      <w:divBdr>
        <w:top w:val="none" w:sz="0" w:space="0" w:color="auto"/>
        <w:left w:val="none" w:sz="0" w:space="0" w:color="auto"/>
        <w:bottom w:val="none" w:sz="0" w:space="0" w:color="auto"/>
        <w:right w:val="none" w:sz="0" w:space="0" w:color="auto"/>
      </w:divBdr>
    </w:div>
    <w:div w:id="1407729390">
      <w:bodyDiv w:val="1"/>
      <w:marLeft w:val="0"/>
      <w:marRight w:val="0"/>
      <w:marTop w:val="0"/>
      <w:marBottom w:val="0"/>
      <w:divBdr>
        <w:top w:val="none" w:sz="0" w:space="0" w:color="auto"/>
        <w:left w:val="none" w:sz="0" w:space="0" w:color="auto"/>
        <w:bottom w:val="none" w:sz="0" w:space="0" w:color="auto"/>
        <w:right w:val="none" w:sz="0" w:space="0" w:color="auto"/>
      </w:divBdr>
    </w:div>
    <w:div w:id="1769695341">
      <w:bodyDiv w:val="1"/>
      <w:marLeft w:val="0"/>
      <w:marRight w:val="0"/>
      <w:marTop w:val="0"/>
      <w:marBottom w:val="0"/>
      <w:divBdr>
        <w:top w:val="none" w:sz="0" w:space="0" w:color="auto"/>
        <w:left w:val="none" w:sz="0" w:space="0" w:color="auto"/>
        <w:bottom w:val="none" w:sz="0" w:space="0" w:color="auto"/>
        <w:right w:val="none" w:sz="0" w:space="0" w:color="auto"/>
      </w:divBdr>
    </w:div>
    <w:div w:id="18101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izdat.ru/a0/ru/pm1/c-1102618-0.html" TargetMode="External"/><Relationship Id="rId13" Type="http://schemas.openxmlformats.org/officeDocument/2006/relationships/hyperlink" Target="http://www.ruj.ru/_news/kongress_zhurnalistov_proshedshiy_22_fevralya_vyrazil_solidarnost_s_novoy_gazetoy_kak_razvivayutsya_/#.T0dKGF3iVG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nizdat.ru/a0/ru/pm1/c-1102620-0.html" TargetMode="External"/><Relationship Id="rId12" Type="http://schemas.openxmlformats.org/officeDocument/2006/relationships/hyperlink" Target="http://journalist-virt.ru/medianews/83-daytoday/2555-priostanovleno-finansirovanie-lnovoj-gazetyr" TargetMode="External"/><Relationship Id="rId17" Type="http://schemas.openxmlformats.org/officeDocument/2006/relationships/hyperlink" Target="http://topspb.tv/news/news5677/" TargetMode="External"/><Relationship Id="rId2" Type="http://schemas.openxmlformats.org/officeDocument/2006/relationships/styles" Target="styles.xml"/><Relationship Id="rId16" Type="http://schemas.openxmlformats.org/officeDocument/2006/relationships/hyperlink" Target="http://www.lenta.ru/news/2012/02/22/pe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ournalist-virt.ru/medianews/83-daytoday/2555-priostanovleno-finansirovanie-lnovoj-gazetyr" TargetMode="External"/><Relationship Id="rId5" Type="http://schemas.openxmlformats.org/officeDocument/2006/relationships/footnotes" Target="footnotes.xml"/><Relationship Id="rId15" Type="http://schemas.openxmlformats.org/officeDocument/2006/relationships/hyperlink" Target="http://www.baltinfo.ru/2012/02/20/V-SPbGU-nachinaetsya-desyatyi-Khorovoi-festival-imeni-Grigoriya-Sandlera-260724/" TargetMode="External"/><Relationship Id="rId10" Type="http://schemas.openxmlformats.org/officeDocument/2006/relationships/hyperlink" Target="http://www.lenizdat.ru/a0/ru/pm1/c-1102600-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fax.ru" TargetMode="External"/><Relationship Id="rId14" Type="http://schemas.openxmlformats.org/officeDocument/2006/relationships/hyperlink" Target="http://spbs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C649-D3B5-419B-833E-192B38D7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4580</Words>
  <Characters>26111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Факультет Журналистики СПбГУ</Company>
  <LinksUpToDate>false</LinksUpToDate>
  <CharactersWithSpaces>30630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dc:creator>
  <cp:keywords/>
  <dc:description/>
  <cp:lastModifiedBy>oso</cp:lastModifiedBy>
  <cp:revision>2</cp:revision>
  <cp:lastPrinted>2012-02-24T10:58:00Z</cp:lastPrinted>
  <dcterms:created xsi:type="dcterms:W3CDTF">2012-02-21T08:55:00Z</dcterms:created>
  <dcterms:modified xsi:type="dcterms:W3CDTF">2012-02-24T11:15:00Z</dcterms:modified>
</cp:coreProperties>
</file>