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E0" w:rsidRPr="00FC2A53" w:rsidRDefault="00FC2A53" w:rsidP="00621CD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C2A53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2A53">
        <w:rPr>
          <w:rFonts w:ascii="Times New Roman" w:hAnsi="Times New Roman" w:cs="Times New Roman"/>
          <w:b/>
          <w:i/>
          <w:sz w:val="28"/>
          <w:szCs w:val="28"/>
        </w:rPr>
        <w:t>Ю.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C41E0" w:rsidRPr="00FC2A53">
        <w:rPr>
          <w:rFonts w:ascii="Times New Roman" w:hAnsi="Times New Roman" w:cs="Times New Roman"/>
          <w:b/>
          <w:i/>
          <w:sz w:val="28"/>
          <w:szCs w:val="28"/>
        </w:rPr>
        <w:t>Корнюшин</w:t>
      </w:r>
      <w:proofErr w:type="spellEnd"/>
      <w:r w:rsidR="006C41E0" w:rsidRPr="00FC2A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41E0" w:rsidRDefault="006F4976" w:rsidP="00621CD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</w:t>
      </w:r>
    </w:p>
    <w:p w:rsidR="00FC2A53" w:rsidRPr="00BB0465" w:rsidRDefault="00FC2A53" w:rsidP="00621C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CD8" w:rsidRDefault="00FA032A" w:rsidP="00621CD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21CD8">
        <w:rPr>
          <w:rFonts w:ascii="Times New Roman" w:hAnsi="Times New Roman" w:cs="Times New Roman"/>
          <w:b/>
          <w:caps/>
          <w:sz w:val="28"/>
          <w:szCs w:val="28"/>
        </w:rPr>
        <w:t xml:space="preserve">Территориальный маркетинг </w:t>
      </w:r>
      <w:r w:rsidR="00A07168" w:rsidRPr="00621CD8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621CD8">
        <w:rPr>
          <w:rFonts w:ascii="Times New Roman" w:hAnsi="Times New Roman" w:cs="Times New Roman"/>
          <w:b/>
          <w:caps/>
          <w:sz w:val="28"/>
          <w:szCs w:val="28"/>
        </w:rPr>
        <w:t xml:space="preserve"> деятельност</w:t>
      </w:r>
      <w:r w:rsidR="00A07168" w:rsidRPr="00621CD8">
        <w:rPr>
          <w:rFonts w:ascii="Times New Roman" w:hAnsi="Times New Roman" w:cs="Times New Roman"/>
          <w:b/>
          <w:caps/>
          <w:sz w:val="28"/>
          <w:szCs w:val="28"/>
        </w:rPr>
        <w:t>ь аптечных с</w:t>
      </w:r>
      <w:r w:rsidR="00621CD8" w:rsidRPr="00621CD8">
        <w:rPr>
          <w:rFonts w:ascii="Times New Roman" w:hAnsi="Times New Roman" w:cs="Times New Roman"/>
          <w:b/>
          <w:caps/>
          <w:sz w:val="28"/>
          <w:szCs w:val="28"/>
        </w:rPr>
        <w:t>етей: взаимосвязь и перспективы</w:t>
      </w:r>
    </w:p>
    <w:p w:rsidR="00A96F60" w:rsidRDefault="00A96F60" w:rsidP="00621CD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CD8" w:rsidRDefault="00FA032A" w:rsidP="00621CD8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Россия – очень большая страна. Эта фраза, пожалуй, является наиболее известным во всем мире утверждением, описывающим нашу страну, и возразить на него что-либо крайне сложно.</w:t>
      </w:r>
    </w:p>
    <w:p w:rsidR="00621CD8" w:rsidRDefault="00FA032A" w:rsidP="00621CD8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Именно поэтому, процесс развития аптечных сетей в Российской Федерации происходит достаточно неоднородно и интенсивность конкуренции в отдельных городах различается иной раз на порядки.</w:t>
      </w:r>
    </w:p>
    <w:p w:rsidR="00621CD8" w:rsidRDefault="00FA032A" w:rsidP="00621CD8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Увы, но имея выбор в виде десятков регионов и тысяч городов достаточно сильно разбросанных по одной восьмой земной суши становится довольно сложно выбрать правильное направление развития аптечной сети, поскольку, с одной стороны, открывая аптеки в тех же городах, что и конкуренты аптечная сеть автоматически оказывается в «котле» конкурентной борьбы и, возможно, перенасыщенного рынка, а с другой – становясь новатором и приходя в новые регионы со слабой конкуренцией</w:t>
      </w:r>
      <w:r w:rsidR="006F4976">
        <w:rPr>
          <w:rFonts w:ascii="Times New Roman" w:hAnsi="Times New Roman" w:cs="Times New Roman"/>
          <w:sz w:val="28"/>
          <w:szCs w:val="28"/>
        </w:rPr>
        <w:t>,</w:t>
      </w:r>
      <w:r w:rsidRPr="00621CD8">
        <w:rPr>
          <w:rFonts w:ascii="Times New Roman" w:hAnsi="Times New Roman" w:cs="Times New Roman"/>
          <w:sz w:val="28"/>
          <w:szCs w:val="28"/>
        </w:rPr>
        <w:t xml:space="preserve"> аптечная сеть рискует оказаться в позиции «слона в пустыне Сахара», иначе говоря, в ситуации</w:t>
      </w:r>
      <w:r w:rsidR="00A96F60">
        <w:rPr>
          <w:rFonts w:ascii="Times New Roman" w:hAnsi="Times New Roman" w:cs="Times New Roman"/>
          <w:sz w:val="28"/>
          <w:szCs w:val="28"/>
        </w:rPr>
        <w:t>,</w:t>
      </w:r>
      <w:r w:rsidRPr="00621CD8">
        <w:rPr>
          <w:rFonts w:ascii="Times New Roman" w:hAnsi="Times New Roman" w:cs="Times New Roman"/>
          <w:sz w:val="28"/>
          <w:szCs w:val="28"/>
        </w:rPr>
        <w:t xml:space="preserve"> когда вроде бы и места вокруг много, но есть, к сожалению, нечего.</w:t>
      </w:r>
    </w:p>
    <w:p w:rsidR="00621CD8" w:rsidRDefault="00FA032A" w:rsidP="00621CD8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В свою очередь, отдельные регионы, в частности, региональные администрации, заинтересованы в увеличении плотности аптечных сетей, поскольку развитие аптечного бизнеса в регионе позволяет не только увеличить налоговые поступления в бюджеты, но и решить ряд социальных проблем, таких как создание новых рабочих мест и улучшение качества здравоохранения, причем без дополнительных затрат бюджетных средств.</w:t>
      </w:r>
    </w:p>
    <w:p w:rsidR="00621CD8" w:rsidRDefault="00FA032A" w:rsidP="00621CD8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Возможно ли объединение интересов бизнеса в лице аптечных сетей и регионов, в лице региональных администраций?</w:t>
      </w:r>
    </w:p>
    <w:p w:rsidR="00621CD8" w:rsidRDefault="006F4976" w:rsidP="00621CD8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Теоретически, да. Э</w:t>
      </w:r>
      <w:r w:rsidR="00FA032A" w:rsidRPr="00621CD8">
        <w:rPr>
          <w:rFonts w:ascii="Times New Roman" w:hAnsi="Times New Roman" w:cs="Times New Roman"/>
          <w:sz w:val="28"/>
          <w:szCs w:val="28"/>
        </w:rPr>
        <w:t>та точка соединения интересов называется территориальный маркетинг.</w:t>
      </w:r>
    </w:p>
    <w:p w:rsidR="00FA032A" w:rsidRPr="00621CD8" w:rsidRDefault="00FA032A" w:rsidP="00621CD8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lastRenderedPageBreak/>
        <w:t>Развитие регионов в рамках понятий территориального маркетинга может включать в себя следующие параметры:</w:t>
      </w:r>
    </w:p>
    <w:p w:rsidR="00FA032A" w:rsidRPr="00621CD8" w:rsidRDefault="00A96F60" w:rsidP="00621CD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032A" w:rsidRPr="00621CD8">
        <w:rPr>
          <w:rFonts w:ascii="Times New Roman" w:hAnsi="Times New Roman" w:cs="Times New Roman"/>
          <w:sz w:val="28"/>
          <w:szCs w:val="28"/>
        </w:rPr>
        <w:t>мидж региона;</w:t>
      </w:r>
    </w:p>
    <w:p w:rsidR="00FA032A" w:rsidRPr="00621CD8" w:rsidRDefault="00A96F60" w:rsidP="00621CD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32A" w:rsidRPr="00621CD8">
        <w:rPr>
          <w:rFonts w:ascii="Times New Roman" w:hAnsi="Times New Roman" w:cs="Times New Roman"/>
          <w:sz w:val="28"/>
          <w:szCs w:val="28"/>
        </w:rPr>
        <w:t>ривлекательность региона;</w:t>
      </w:r>
    </w:p>
    <w:p w:rsidR="00FA032A" w:rsidRPr="00621CD8" w:rsidRDefault="00A96F60" w:rsidP="00621CD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032A" w:rsidRPr="00621CD8">
        <w:rPr>
          <w:rFonts w:ascii="Times New Roman" w:hAnsi="Times New Roman" w:cs="Times New Roman"/>
          <w:sz w:val="28"/>
          <w:szCs w:val="28"/>
        </w:rPr>
        <w:t>нфраструктура региона;</w:t>
      </w:r>
    </w:p>
    <w:p w:rsidR="00FA032A" w:rsidRPr="00621CD8" w:rsidRDefault="00A96F60" w:rsidP="00621CD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032A" w:rsidRPr="00621CD8">
        <w:rPr>
          <w:rFonts w:ascii="Times New Roman" w:hAnsi="Times New Roman" w:cs="Times New Roman"/>
          <w:sz w:val="28"/>
          <w:szCs w:val="28"/>
        </w:rPr>
        <w:t>труктура населения региона, его покупательского и трудового потенциалов.</w:t>
      </w:r>
    </w:p>
    <w:p w:rsidR="00621CD8" w:rsidRDefault="00FA032A" w:rsidP="00A96F6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Аптечные сети фактически интегрированы в каждый из этих четырех параметров.</w:t>
      </w:r>
    </w:p>
    <w:p w:rsidR="00FA032A" w:rsidRPr="00621CD8" w:rsidRDefault="00FA032A" w:rsidP="00A96F6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Развитие аптечных сетей создает положительный инвестиционный поток, в том числе долгосрочных прямых инвестиций в основные фонды, а также увеличивает уровень и качество социальных услуг в регионе, что положительно сказывается на региональном имидже.</w:t>
      </w:r>
    </w:p>
    <w:p w:rsidR="00FA032A" w:rsidRPr="00621CD8" w:rsidRDefault="00FA032A" w:rsidP="00A96F6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Поскольку аптечные организации во многом формируют качество медицинской помощи в регионе, то они по определению являются неотъемлемой составляющей формирования привлекательности региона.</w:t>
      </w:r>
    </w:p>
    <w:p w:rsidR="00621CD8" w:rsidRDefault="00FA032A" w:rsidP="00A96F6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Также аптечная розница является частью нормальной развитой инфраструктуры региона и оказывает влияние на население региона, его структуру, уровень и качество жизни.</w:t>
      </w:r>
    </w:p>
    <w:p w:rsidR="00FA032A" w:rsidRPr="00621CD8" w:rsidRDefault="00FA032A" w:rsidP="00A96F6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1CD8">
        <w:rPr>
          <w:rFonts w:ascii="Times New Roman" w:hAnsi="Times New Roman" w:cs="Times New Roman"/>
          <w:sz w:val="28"/>
          <w:szCs w:val="28"/>
        </w:rPr>
        <w:t>Таким образом, очевидно, что развитие территорий и развитие аптечных сетей – два взаимосвязанных синергетич</w:t>
      </w:r>
      <w:r w:rsidR="00621CD8">
        <w:rPr>
          <w:rFonts w:ascii="Times New Roman" w:hAnsi="Times New Roman" w:cs="Times New Roman"/>
          <w:sz w:val="28"/>
          <w:szCs w:val="28"/>
        </w:rPr>
        <w:t>ески</w:t>
      </w:r>
      <w:r w:rsidRPr="00621CD8">
        <w:rPr>
          <w:rFonts w:ascii="Times New Roman" w:hAnsi="Times New Roman" w:cs="Times New Roman"/>
          <w:sz w:val="28"/>
          <w:szCs w:val="28"/>
        </w:rPr>
        <w:t>х</w:t>
      </w:r>
      <w:r w:rsidR="00621CD8">
        <w:rPr>
          <w:rFonts w:ascii="Times New Roman" w:hAnsi="Times New Roman" w:cs="Times New Roman"/>
          <w:sz w:val="28"/>
          <w:szCs w:val="28"/>
        </w:rPr>
        <w:t xml:space="preserve"> </w:t>
      </w:r>
      <w:r w:rsidRPr="00621CD8">
        <w:rPr>
          <w:rFonts w:ascii="Times New Roman" w:hAnsi="Times New Roman" w:cs="Times New Roman"/>
          <w:sz w:val="28"/>
          <w:szCs w:val="28"/>
        </w:rPr>
        <w:t>процесса, а значит перед деловым и профессиональным сообществом сегодня стоит важнейшая задача</w:t>
      </w:r>
      <w:r w:rsidR="00A96F60">
        <w:rPr>
          <w:rFonts w:ascii="Times New Roman" w:hAnsi="Times New Roman" w:cs="Times New Roman"/>
          <w:sz w:val="28"/>
          <w:szCs w:val="28"/>
        </w:rPr>
        <w:t xml:space="preserve"> </w:t>
      </w:r>
      <w:r w:rsidRPr="00621CD8">
        <w:rPr>
          <w:rFonts w:ascii="Times New Roman" w:hAnsi="Times New Roman" w:cs="Times New Roman"/>
          <w:sz w:val="28"/>
          <w:szCs w:val="28"/>
        </w:rPr>
        <w:t>по созданию единой программы регионального развития аптечных сетей построенной на стыке бизнеса и государства.</w:t>
      </w:r>
    </w:p>
    <w:p w:rsidR="00912619" w:rsidRPr="00FA032A" w:rsidRDefault="00912619" w:rsidP="00621CD8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:rsidR="00621CD8" w:rsidRPr="00FA032A" w:rsidRDefault="00621CD8">
      <w:pPr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621CD8" w:rsidRPr="00FA032A" w:rsidSect="00C4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0F19"/>
    <w:multiLevelType w:val="multilevel"/>
    <w:tmpl w:val="CCB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70773"/>
    <w:multiLevelType w:val="hybridMultilevel"/>
    <w:tmpl w:val="EB666C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1E0"/>
    <w:rsid w:val="000007E8"/>
    <w:rsid w:val="00027C1A"/>
    <w:rsid w:val="00037E89"/>
    <w:rsid w:val="0006052F"/>
    <w:rsid w:val="000729B6"/>
    <w:rsid w:val="00081CC4"/>
    <w:rsid w:val="000A1023"/>
    <w:rsid w:val="000A7BF8"/>
    <w:rsid w:val="000B49EB"/>
    <w:rsid w:val="000C0236"/>
    <w:rsid w:val="00117006"/>
    <w:rsid w:val="001339BF"/>
    <w:rsid w:val="0017340C"/>
    <w:rsid w:val="00194262"/>
    <w:rsid w:val="001942C7"/>
    <w:rsid w:val="001B35F9"/>
    <w:rsid w:val="001C35DB"/>
    <w:rsid w:val="001C4F3F"/>
    <w:rsid w:val="001C52A4"/>
    <w:rsid w:val="001C53E3"/>
    <w:rsid w:val="00215847"/>
    <w:rsid w:val="00215953"/>
    <w:rsid w:val="002328EA"/>
    <w:rsid w:val="00235386"/>
    <w:rsid w:val="00244EFB"/>
    <w:rsid w:val="00283151"/>
    <w:rsid w:val="0028798E"/>
    <w:rsid w:val="002B4C60"/>
    <w:rsid w:val="00301B6E"/>
    <w:rsid w:val="00304398"/>
    <w:rsid w:val="003126F7"/>
    <w:rsid w:val="00313E89"/>
    <w:rsid w:val="0031477B"/>
    <w:rsid w:val="0033589A"/>
    <w:rsid w:val="00344674"/>
    <w:rsid w:val="0035524F"/>
    <w:rsid w:val="003604B6"/>
    <w:rsid w:val="0036224E"/>
    <w:rsid w:val="003C7D02"/>
    <w:rsid w:val="003D1FBC"/>
    <w:rsid w:val="003E0AD3"/>
    <w:rsid w:val="003F11EB"/>
    <w:rsid w:val="00401CE5"/>
    <w:rsid w:val="00423676"/>
    <w:rsid w:val="00463E6B"/>
    <w:rsid w:val="00465B29"/>
    <w:rsid w:val="00467FFA"/>
    <w:rsid w:val="00475D4C"/>
    <w:rsid w:val="00494056"/>
    <w:rsid w:val="004C376E"/>
    <w:rsid w:val="00500BDE"/>
    <w:rsid w:val="00501203"/>
    <w:rsid w:val="00507417"/>
    <w:rsid w:val="00510250"/>
    <w:rsid w:val="00510A91"/>
    <w:rsid w:val="00513EB6"/>
    <w:rsid w:val="00523A92"/>
    <w:rsid w:val="0053082D"/>
    <w:rsid w:val="0054724D"/>
    <w:rsid w:val="00557389"/>
    <w:rsid w:val="00557530"/>
    <w:rsid w:val="005C5D9D"/>
    <w:rsid w:val="00621CD8"/>
    <w:rsid w:val="006408AC"/>
    <w:rsid w:val="0065308D"/>
    <w:rsid w:val="00662854"/>
    <w:rsid w:val="0067305B"/>
    <w:rsid w:val="00694D25"/>
    <w:rsid w:val="006C41E0"/>
    <w:rsid w:val="006E0BCB"/>
    <w:rsid w:val="006F4976"/>
    <w:rsid w:val="006F55E4"/>
    <w:rsid w:val="006F5773"/>
    <w:rsid w:val="00742F6B"/>
    <w:rsid w:val="0075501A"/>
    <w:rsid w:val="0077479C"/>
    <w:rsid w:val="00783972"/>
    <w:rsid w:val="00792F38"/>
    <w:rsid w:val="007A38A8"/>
    <w:rsid w:val="007D4FE0"/>
    <w:rsid w:val="007E00D1"/>
    <w:rsid w:val="00803A44"/>
    <w:rsid w:val="008104B2"/>
    <w:rsid w:val="00810966"/>
    <w:rsid w:val="00822529"/>
    <w:rsid w:val="008225BA"/>
    <w:rsid w:val="00833029"/>
    <w:rsid w:val="0085796D"/>
    <w:rsid w:val="00860BED"/>
    <w:rsid w:val="0088325D"/>
    <w:rsid w:val="008B0A29"/>
    <w:rsid w:val="008D7643"/>
    <w:rsid w:val="008E34DE"/>
    <w:rsid w:val="008E65A3"/>
    <w:rsid w:val="008E7A10"/>
    <w:rsid w:val="00912619"/>
    <w:rsid w:val="00914C32"/>
    <w:rsid w:val="0095133F"/>
    <w:rsid w:val="0095328C"/>
    <w:rsid w:val="009C767A"/>
    <w:rsid w:val="009F3420"/>
    <w:rsid w:val="00A07168"/>
    <w:rsid w:val="00A239A4"/>
    <w:rsid w:val="00A33944"/>
    <w:rsid w:val="00A47A3A"/>
    <w:rsid w:val="00A521BA"/>
    <w:rsid w:val="00A76AFD"/>
    <w:rsid w:val="00A855DE"/>
    <w:rsid w:val="00A96F60"/>
    <w:rsid w:val="00AA60C6"/>
    <w:rsid w:val="00AB32BE"/>
    <w:rsid w:val="00AF134A"/>
    <w:rsid w:val="00AF5C17"/>
    <w:rsid w:val="00B02B62"/>
    <w:rsid w:val="00B04DB3"/>
    <w:rsid w:val="00B331AA"/>
    <w:rsid w:val="00B80679"/>
    <w:rsid w:val="00B82EE5"/>
    <w:rsid w:val="00B86306"/>
    <w:rsid w:val="00BB0465"/>
    <w:rsid w:val="00BD3410"/>
    <w:rsid w:val="00C2601F"/>
    <w:rsid w:val="00C4467B"/>
    <w:rsid w:val="00C76968"/>
    <w:rsid w:val="00CF077D"/>
    <w:rsid w:val="00CF135C"/>
    <w:rsid w:val="00D02826"/>
    <w:rsid w:val="00D058D4"/>
    <w:rsid w:val="00D41D78"/>
    <w:rsid w:val="00D60F5C"/>
    <w:rsid w:val="00D95A41"/>
    <w:rsid w:val="00DD1B32"/>
    <w:rsid w:val="00DE5BF6"/>
    <w:rsid w:val="00E0130F"/>
    <w:rsid w:val="00E06F49"/>
    <w:rsid w:val="00E42940"/>
    <w:rsid w:val="00E538D0"/>
    <w:rsid w:val="00E770C7"/>
    <w:rsid w:val="00E80F87"/>
    <w:rsid w:val="00EA29E5"/>
    <w:rsid w:val="00EA7C66"/>
    <w:rsid w:val="00EC3958"/>
    <w:rsid w:val="00EC7B67"/>
    <w:rsid w:val="00EE10F9"/>
    <w:rsid w:val="00F018CA"/>
    <w:rsid w:val="00F12598"/>
    <w:rsid w:val="00F33F3E"/>
    <w:rsid w:val="00F43491"/>
    <w:rsid w:val="00F62818"/>
    <w:rsid w:val="00F62B30"/>
    <w:rsid w:val="00F77559"/>
    <w:rsid w:val="00F843D2"/>
    <w:rsid w:val="00F948B4"/>
    <w:rsid w:val="00FA032A"/>
    <w:rsid w:val="00FA2DD0"/>
    <w:rsid w:val="00FB39A7"/>
    <w:rsid w:val="00FC2A53"/>
    <w:rsid w:val="00FC3BB9"/>
    <w:rsid w:val="00FC7FF2"/>
    <w:rsid w:val="00FD38B9"/>
    <w:rsid w:val="00FE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465"/>
    <w:rPr>
      <w:color w:val="0000FF"/>
      <w:u w:val="single"/>
    </w:rPr>
  </w:style>
  <w:style w:type="character" w:customStyle="1" w:styleId="reference-text">
    <w:name w:val="reference-text"/>
    <w:basedOn w:val="a0"/>
    <w:rsid w:val="00BB0465"/>
  </w:style>
  <w:style w:type="character" w:styleId="a4">
    <w:name w:val="Strong"/>
    <w:basedOn w:val="a0"/>
    <w:uiPriority w:val="22"/>
    <w:qFormat/>
    <w:rsid w:val="00FA032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A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E097-6BEC-44A5-B5CF-592F8AA3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himenoptero</cp:lastModifiedBy>
  <cp:revision>6</cp:revision>
  <dcterms:created xsi:type="dcterms:W3CDTF">2012-10-22T10:29:00Z</dcterms:created>
  <dcterms:modified xsi:type="dcterms:W3CDTF">2012-10-30T12:24:00Z</dcterms:modified>
</cp:coreProperties>
</file>