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3B" w:rsidRDefault="007F153B" w:rsidP="00D045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А.</w:t>
      </w:r>
      <w:r w:rsidR="00BA459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В. Шевченко </w:t>
      </w:r>
    </w:p>
    <w:p w:rsidR="007F153B" w:rsidRPr="00E27CD5" w:rsidRDefault="007F153B" w:rsidP="00D045B1">
      <w:pPr>
        <w:rPr>
          <w:i/>
          <w:sz w:val="28"/>
          <w:szCs w:val="28"/>
        </w:rPr>
      </w:pPr>
      <w:r w:rsidRPr="00E27CD5">
        <w:rPr>
          <w:i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</w:p>
    <w:p w:rsidR="007F153B" w:rsidRPr="00F54917" w:rsidRDefault="007F153B" w:rsidP="00D045B1">
      <w:pPr>
        <w:rPr>
          <w:i/>
          <w:sz w:val="28"/>
          <w:szCs w:val="28"/>
        </w:rPr>
      </w:pPr>
    </w:p>
    <w:p w:rsidR="007F153B" w:rsidRDefault="007F153B" w:rsidP="00D04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НАЧАЛЕ БЫЛО СЛОВО, </w:t>
      </w:r>
      <w:r w:rsidR="00BA459B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ЖУРНАЛИСТИКА В ЛОНЕ ИНФОРМАЦИОННОЙ АНТРОПОЛОГИИ</w:t>
      </w:r>
    </w:p>
    <w:p w:rsidR="007F153B" w:rsidRPr="00E27CD5" w:rsidRDefault="007F153B" w:rsidP="00D045B1">
      <w:pPr>
        <w:rPr>
          <w:b/>
          <w:sz w:val="28"/>
          <w:szCs w:val="28"/>
        </w:rPr>
      </w:pPr>
    </w:p>
    <w:p w:rsidR="007F153B" w:rsidRPr="0039453E" w:rsidRDefault="007F153B" w:rsidP="00BA459B">
      <w:pPr>
        <w:pStyle w:val="2"/>
        <w:widowControl w:val="0"/>
        <w:tabs>
          <w:tab w:val="num" w:pos="0"/>
        </w:tabs>
        <w:spacing w:line="360" w:lineRule="auto"/>
        <w:ind w:firstLine="0"/>
        <w:jc w:val="left"/>
        <w:rPr>
          <w:szCs w:val="28"/>
        </w:rPr>
      </w:pPr>
      <w:r w:rsidRPr="0039453E">
        <w:rPr>
          <w:szCs w:val="28"/>
        </w:rPr>
        <w:t xml:space="preserve">Информационная антропология синтезирует научное знание о журналистике на основе исследований свойств информации, социальной психики и ноосферы, реализации антропного принципа, </w:t>
      </w:r>
      <w:proofErr w:type="spellStart"/>
      <w:r w:rsidRPr="0039453E">
        <w:rPr>
          <w:szCs w:val="28"/>
        </w:rPr>
        <w:t>антропосферы</w:t>
      </w:r>
      <w:proofErr w:type="spellEnd"/>
      <w:r w:rsidRPr="0039453E">
        <w:rPr>
          <w:szCs w:val="28"/>
        </w:rPr>
        <w:t xml:space="preserve"> и антропоцентрической телеологии. Она позволяет выделить корреляционную функцию антр</w:t>
      </w:r>
      <w:bookmarkStart w:id="0" w:name="_GoBack"/>
      <w:bookmarkEnd w:id="0"/>
      <w:r w:rsidRPr="0039453E">
        <w:rPr>
          <w:szCs w:val="28"/>
        </w:rPr>
        <w:t>опного принципа, формирующего связи журналистики с социальной антропологией и праксиологией. Антропологический подход (принцип) в журналистике выступает как искусство давать «объективно возникающим проблемам» имена, идентифицировать их путем соотношения с социальным субъектом,</w:t>
      </w:r>
      <w:r w:rsidRPr="0039453E">
        <w:rPr>
          <w:b/>
          <w:bCs w:val="0"/>
          <w:i/>
          <w:iCs/>
          <w:szCs w:val="28"/>
        </w:rPr>
        <w:t xml:space="preserve"> </w:t>
      </w:r>
      <w:r w:rsidRPr="0039453E">
        <w:rPr>
          <w:szCs w:val="28"/>
        </w:rPr>
        <w:t>судьбу и статус которого они затрагивают</w:t>
      </w:r>
      <w:r w:rsidR="00BA459B">
        <w:rPr>
          <w:szCs w:val="28"/>
        </w:rPr>
        <w:t>.</w:t>
      </w:r>
    </w:p>
    <w:p w:rsidR="007F153B" w:rsidRPr="0039453E" w:rsidRDefault="007F153B" w:rsidP="00BA459B">
      <w:pPr>
        <w:pStyle w:val="2"/>
        <w:widowControl w:val="0"/>
        <w:tabs>
          <w:tab w:val="num" w:pos="0"/>
        </w:tabs>
        <w:spacing w:line="360" w:lineRule="auto"/>
        <w:ind w:firstLine="0"/>
        <w:jc w:val="left"/>
        <w:rPr>
          <w:szCs w:val="28"/>
        </w:rPr>
      </w:pPr>
      <w:r w:rsidRPr="0039453E">
        <w:rPr>
          <w:szCs w:val="28"/>
        </w:rPr>
        <w:t>Информационная антропология опирается на теорию информации как объясняющую теорию отражения</w:t>
      </w:r>
      <w:r>
        <w:rPr>
          <w:szCs w:val="28"/>
        </w:rPr>
        <w:t xml:space="preserve"> в онтологическом смысле</w:t>
      </w:r>
      <w:r w:rsidRPr="0039453E">
        <w:rPr>
          <w:szCs w:val="28"/>
        </w:rPr>
        <w:t>.</w:t>
      </w:r>
      <w:r w:rsidRPr="0039453E">
        <w:rPr>
          <w:i/>
          <w:iCs/>
          <w:szCs w:val="28"/>
        </w:rPr>
        <w:t xml:space="preserve"> </w:t>
      </w:r>
      <w:r w:rsidRPr="0039453E">
        <w:rPr>
          <w:szCs w:val="28"/>
        </w:rPr>
        <w:t>Она</w:t>
      </w:r>
      <w:r w:rsidRPr="00BA459B">
        <w:rPr>
          <w:iCs/>
          <w:szCs w:val="28"/>
        </w:rPr>
        <w:t xml:space="preserve"> </w:t>
      </w:r>
      <w:r w:rsidRPr="0039453E">
        <w:rPr>
          <w:szCs w:val="28"/>
        </w:rPr>
        <w:t>является базовой</w:t>
      </w:r>
      <w:r w:rsidRPr="0039453E">
        <w:rPr>
          <w:i/>
          <w:iCs/>
          <w:szCs w:val="28"/>
        </w:rPr>
        <w:t xml:space="preserve"> </w:t>
      </w:r>
      <w:r w:rsidRPr="0039453E">
        <w:rPr>
          <w:szCs w:val="28"/>
        </w:rPr>
        <w:t>при анализе</w:t>
      </w:r>
      <w:r w:rsidRPr="0039453E">
        <w:rPr>
          <w:i/>
          <w:iCs/>
          <w:szCs w:val="28"/>
        </w:rPr>
        <w:t xml:space="preserve">  </w:t>
      </w:r>
      <w:r w:rsidRPr="0039453E">
        <w:rPr>
          <w:szCs w:val="28"/>
        </w:rPr>
        <w:t xml:space="preserve">процессов преобразования объективной информации (как сущности движения) в субъективный образ сознания (как высшую форму отражения). На этом основании журналистика в широком смысле предстает в виде процесса отражения явлений (фактов) общественного бытия и общественного сознания в субъективированных вербальных формах. </w:t>
      </w:r>
    </w:p>
    <w:p w:rsidR="007F153B" w:rsidRPr="0039453E" w:rsidRDefault="007F153B" w:rsidP="00BA459B">
      <w:pPr>
        <w:pStyle w:val="2"/>
        <w:widowControl w:val="0"/>
        <w:tabs>
          <w:tab w:val="num" w:pos="0"/>
        </w:tabs>
        <w:spacing w:line="360" w:lineRule="auto"/>
        <w:ind w:firstLine="0"/>
        <w:jc w:val="left"/>
        <w:rPr>
          <w:szCs w:val="28"/>
        </w:rPr>
      </w:pPr>
      <w:proofErr w:type="spellStart"/>
      <w:r w:rsidRPr="0039453E">
        <w:rPr>
          <w:szCs w:val="28"/>
        </w:rPr>
        <w:t>Взаимодополнительность</w:t>
      </w:r>
      <w:proofErr w:type="spellEnd"/>
      <w:r w:rsidRPr="0039453E">
        <w:rPr>
          <w:szCs w:val="28"/>
        </w:rPr>
        <w:t xml:space="preserve"> теорий информации и отражения обогащается теорией функциональных систем (к которым отнесем систему средств массовой информации)</w:t>
      </w:r>
      <w:r w:rsidRPr="0039453E">
        <w:rPr>
          <w:i/>
          <w:iCs/>
          <w:szCs w:val="28"/>
        </w:rPr>
        <w:t>,</w:t>
      </w:r>
      <w:r w:rsidRPr="0039453E">
        <w:rPr>
          <w:szCs w:val="28"/>
        </w:rPr>
        <w:t xml:space="preserve"> объясняющей обеспечение устойчивости процессов общественного информационного метаболизма и адаптации к среде обитания. В этом направлении информационная антропология поддерживает (на индивидном уровне) </w:t>
      </w:r>
      <w:proofErr w:type="spellStart"/>
      <w:r w:rsidRPr="0039453E">
        <w:rPr>
          <w:szCs w:val="28"/>
        </w:rPr>
        <w:t>экоантропоцентрическую</w:t>
      </w:r>
      <w:proofErr w:type="spellEnd"/>
      <w:r w:rsidRPr="0039453E">
        <w:rPr>
          <w:szCs w:val="28"/>
        </w:rPr>
        <w:t xml:space="preserve"> теорию (</w:t>
      </w:r>
      <w:r w:rsidRPr="00BA459B">
        <w:rPr>
          <w:i/>
          <w:szCs w:val="28"/>
        </w:rPr>
        <w:t>Т.</w:t>
      </w:r>
      <w:r w:rsidR="00BA459B" w:rsidRPr="00BA459B">
        <w:rPr>
          <w:i/>
          <w:szCs w:val="28"/>
        </w:rPr>
        <w:t xml:space="preserve"> </w:t>
      </w:r>
      <w:r w:rsidRPr="00BA459B">
        <w:rPr>
          <w:i/>
          <w:szCs w:val="28"/>
        </w:rPr>
        <w:t xml:space="preserve">М. </w:t>
      </w:r>
      <w:proofErr w:type="spellStart"/>
      <w:r w:rsidRPr="00BA459B">
        <w:rPr>
          <w:i/>
          <w:szCs w:val="28"/>
        </w:rPr>
        <w:t>Дридзе</w:t>
      </w:r>
      <w:proofErr w:type="spellEnd"/>
      <w:r w:rsidRPr="0039453E">
        <w:rPr>
          <w:szCs w:val="28"/>
        </w:rPr>
        <w:t>), обосновывающую социальные институты, включая СМИ, как кристаллизацию непрерывного метаболизма между человеком и средой его оби</w:t>
      </w:r>
      <w:r w:rsidR="00BA459B">
        <w:rPr>
          <w:szCs w:val="28"/>
        </w:rPr>
        <w:t>тания.</w:t>
      </w:r>
    </w:p>
    <w:p w:rsidR="007F153B" w:rsidRPr="0039453E" w:rsidRDefault="007F153B" w:rsidP="00BA459B">
      <w:pPr>
        <w:pStyle w:val="2"/>
        <w:widowControl w:val="0"/>
        <w:tabs>
          <w:tab w:val="num" w:pos="0"/>
        </w:tabs>
        <w:spacing w:line="360" w:lineRule="auto"/>
        <w:ind w:firstLine="0"/>
        <w:jc w:val="left"/>
        <w:rPr>
          <w:szCs w:val="28"/>
        </w:rPr>
      </w:pPr>
      <w:r w:rsidRPr="0039453E">
        <w:rPr>
          <w:szCs w:val="28"/>
        </w:rPr>
        <w:lastRenderedPageBreak/>
        <w:t xml:space="preserve">Рефлексия совокупности принципов </w:t>
      </w:r>
      <w:proofErr w:type="spellStart"/>
      <w:r w:rsidRPr="0039453E">
        <w:rPr>
          <w:szCs w:val="28"/>
        </w:rPr>
        <w:t>конвенциональности</w:t>
      </w:r>
      <w:proofErr w:type="spellEnd"/>
      <w:r w:rsidRPr="0039453E">
        <w:rPr>
          <w:szCs w:val="28"/>
        </w:rPr>
        <w:t xml:space="preserve"> реального, вторичного, опережающего отражения и </w:t>
      </w:r>
      <w:r w:rsidRPr="0039453E">
        <w:rPr>
          <w:i/>
          <w:iCs/>
        </w:rPr>
        <w:t>триадического</w:t>
      </w:r>
      <w:r w:rsidRPr="0039453E">
        <w:t xml:space="preserve"> принципа «неопределенность – дополнительность – </w:t>
      </w:r>
      <w:r w:rsidRPr="0039453E">
        <w:rPr>
          <w:szCs w:val="28"/>
        </w:rPr>
        <w:t>совместимость»</w:t>
      </w:r>
      <w:r>
        <w:rPr>
          <w:szCs w:val="28"/>
        </w:rPr>
        <w:t xml:space="preserve"> (</w:t>
      </w:r>
      <w:r w:rsidRPr="00BA459B">
        <w:rPr>
          <w:i/>
          <w:iCs/>
        </w:rPr>
        <w:t>Баранцев Р.</w:t>
      </w:r>
      <w:r w:rsidR="00BA459B" w:rsidRPr="00BA459B">
        <w:rPr>
          <w:i/>
          <w:iCs/>
        </w:rPr>
        <w:t xml:space="preserve"> </w:t>
      </w:r>
      <w:r w:rsidRPr="00BA459B">
        <w:rPr>
          <w:i/>
          <w:iCs/>
        </w:rPr>
        <w:t>Г.</w:t>
      </w:r>
      <w:r>
        <w:t xml:space="preserve"> Синергетика в современном естествознании. СПб, 2002</w:t>
      </w:r>
      <w:r>
        <w:rPr>
          <w:szCs w:val="28"/>
        </w:rPr>
        <w:t>)</w:t>
      </w:r>
      <w:r w:rsidRPr="0039453E">
        <w:rPr>
          <w:szCs w:val="28"/>
        </w:rPr>
        <w:t xml:space="preserve"> позволяет сформулировать закономерность субъективации информации в процессе журналистской деятельности на всех этапах творческого процесса и выявить метафизический смысл журналистики.</w:t>
      </w:r>
    </w:p>
    <w:sectPr w:rsidR="007F153B" w:rsidRPr="0039453E" w:rsidSect="0009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F153B"/>
    <w:rsid w:val="00095C7F"/>
    <w:rsid w:val="003D459D"/>
    <w:rsid w:val="007F153B"/>
    <w:rsid w:val="00AF20AF"/>
    <w:rsid w:val="00BA459B"/>
    <w:rsid w:val="00CF1BF8"/>
    <w:rsid w:val="00D0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F153B"/>
    <w:pPr>
      <w:ind w:firstLine="567"/>
      <w:jc w:val="both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7F153B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</dc:creator>
  <cp:lastModifiedBy>Виктор С-ов</cp:lastModifiedBy>
  <cp:revision>2</cp:revision>
  <dcterms:created xsi:type="dcterms:W3CDTF">2012-03-07T08:08:00Z</dcterms:created>
  <dcterms:modified xsi:type="dcterms:W3CDTF">2012-03-07T08:08:00Z</dcterms:modified>
</cp:coreProperties>
</file>