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89" w:rsidRPr="00D31DFC" w:rsidRDefault="006E1D46" w:rsidP="00D31DFC">
      <w:pPr>
        <w:pStyle w:val="a3"/>
        <w:rPr>
          <w:rFonts w:ascii="Arial" w:hAnsi="Arial" w:cs="Arial"/>
          <w:b/>
        </w:rPr>
      </w:pPr>
      <w:r w:rsidRPr="00D31DFC">
        <w:rPr>
          <w:rFonts w:ascii="Arial" w:hAnsi="Arial" w:cs="Arial"/>
          <w:b/>
        </w:rPr>
        <w:t>Концепция преподавания профессиональных дисциплин на факультете журналистики</w:t>
      </w:r>
    </w:p>
    <w:p w:rsidR="006E1D46" w:rsidRPr="00D31DFC" w:rsidRDefault="006E1D46" w:rsidP="00D31DFC">
      <w:pPr>
        <w:pStyle w:val="a3"/>
        <w:rPr>
          <w:rFonts w:ascii="Arial" w:hAnsi="Arial" w:cs="Arial"/>
        </w:rPr>
      </w:pPr>
      <w:r w:rsidRPr="00D31DFC">
        <w:rPr>
          <w:rFonts w:ascii="Arial" w:hAnsi="Arial" w:cs="Arial"/>
        </w:rPr>
        <w:t xml:space="preserve">Тезисы выступления на </w:t>
      </w:r>
      <w:r w:rsidR="00EA35CB" w:rsidRPr="00D31DFC">
        <w:rPr>
          <w:rFonts w:ascii="Arial" w:hAnsi="Arial" w:cs="Arial"/>
        </w:rPr>
        <w:t xml:space="preserve">методическом </w:t>
      </w:r>
      <w:r w:rsidRPr="00D31DFC">
        <w:rPr>
          <w:rFonts w:ascii="Arial" w:hAnsi="Arial" w:cs="Arial"/>
        </w:rPr>
        <w:t>семинаре 21.02.2012</w:t>
      </w:r>
    </w:p>
    <w:p w:rsidR="00D63389" w:rsidRPr="00D31DFC" w:rsidRDefault="00D63389" w:rsidP="00D31DFC">
      <w:pPr>
        <w:jc w:val="both"/>
        <w:rPr>
          <w:rFonts w:ascii="Arial" w:hAnsi="Arial" w:cs="Arial"/>
        </w:rPr>
      </w:pPr>
    </w:p>
    <w:p w:rsidR="00D63389" w:rsidRPr="00D31DFC" w:rsidRDefault="008522D8" w:rsidP="00D31DFC">
      <w:pPr>
        <w:ind w:firstLine="720"/>
        <w:jc w:val="both"/>
        <w:rPr>
          <w:rFonts w:ascii="Arial" w:hAnsi="Arial" w:cs="Arial"/>
          <w:b/>
          <w:bCs/>
        </w:rPr>
      </w:pPr>
      <w:r w:rsidRPr="00D31DFC">
        <w:rPr>
          <w:rFonts w:ascii="Arial" w:hAnsi="Arial" w:cs="Arial"/>
          <w:b/>
          <w:bCs/>
        </w:rPr>
        <w:t>1. Целевые установки</w:t>
      </w:r>
    </w:p>
    <w:p w:rsidR="00D63389" w:rsidRPr="00D31DFC" w:rsidRDefault="008522D8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 xml:space="preserve">1.1. </w:t>
      </w:r>
      <w:proofErr w:type="gramStart"/>
      <w:r w:rsidR="006E1D46" w:rsidRPr="00D31DFC">
        <w:rPr>
          <w:rFonts w:ascii="Arial" w:hAnsi="Arial" w:cs="Arial"/>
        </w:rPr>
        <w:t>Ведущая установка, в соответствии с задачами высшей школы, – м</w:t>
      </w:r>
      <w:r w:rsidRPr="00D31DFC">
        <w:rPr>
          <w:rFonts w:ascii="Arial" w:hAnsi="Arial" w:cs="Arial"/>
        </w:rPr>
        <w:t xml:space="preserve">аксимально полное развитие </w:t>
      </w:r>
      <w:r w:rsidR="006E1D46" w:rsidRPr="00D31DFC">
        <w:rPr>
          <w:rFonts w:ascii="Arial" w:hAnsi="Arial" w:cs="Arial"/>
        </w:rPr>
        <w:t xml:space="preserve">личности </w:t>
      </w:r>
      <w:r w:rsidRPr="00D31DFC">
        <w:rPr>
          <w:rFonts w:ascii="Arial" w:hAnsi="Arial" w:cs="Arial"/>
        </w:rPr>
        <w:t>учащ</w:t>
      </w:r>
      <w:r w:rsidR="006E1D46" w:rsidRPr="00D31DFC">
        <w:rPr>
          <w:rFonts w:ascii="Arial" w:hAnsi="Arial" w:cs="Arial"/>
        </w:rPr>
        <w:t>его</w:t>
      </w:r>
      <w:r w:rsidRPr="00D31DFC">
        <w:rPr>
          <w:rFonts w:ascii="Arial" w:hAnsi="Arial" w:cs="Arial"/>
        </w:rPr>
        <w:t>ся в культурном, образовательном и профессионально-прикладном отношениях.</w:t>
      </w:r>
      <w:proofErr w:type="gramEnd"/>
      <w:r w:rsidR="006E1D46" w:rsidRPr="00D31DFC">
        <w:rPr>
          <w:rFonts w:ascii="Arial" w:hAnsi="Arial" w:cs="Arial"/>
        </w:rPr>
        <w:t xml:space="preserve"> Однако в нашем случае имеется </w:t>
      </w:r>
      <w:r w:rsidR="0068416D" w:rsidRPr="00D31DFC">
        <w:rPr>
          <w:rFonts w:ascii="Arial" w:hAnsi="Arial" w:cs="Arial"/>
        </w:rPr>
        <w:t xml:space="preserve">в виду </w:t>
      </w:r>
      <w:r w:rsidR="006E1D46" w:rsidRPr="00D31DFC">
        <w:rPr>
          <w:rFonts w:ascii="Arial" w:hAnsi="Arial" w:cs="Arial"/>
        </w:rPr>
        <w:t xml:space="preserve">личность, </w:t>
      </w:r>
      <w:r w:rsidR="0068416D" w:rsidRPr="00D31DFC">
        <w:rPr>
          <w:rFonts w:ascii="Arial" w:hAnsi="Arial" w:cs="Arial"/>
        </w:rPr>
        <w:t xml:space="preserve">познающая себя в журналистике, раскрывающаяся в ней и идентифицирующая себя как профессионала-журналиста. Конечно, факультет выпустил немало людей, нашедших себя в литературе, искусстве, политике, общественной и предпринимательской деятельности. </w:t>
      </w:r>
      <w:proofErr w:type="gramStart"/>
      <w:r w:rsidR="0068416D" w:rsidRPr="00D31DFC">
        <w:rPr>
          <w:rFonts w:ascii="Arial" w:hAnsi="Arial" w:cs="Arial"/>
        </w:rPr>
        <w:t xml:space="preserve">Однако идейным ядром учебно-воспитательного процесса служит журналистская идентификация, подобно тому, как медицина служит </w:t>
      </w:r>
      <w:proofErr w:type="spellStart"/>
      <w:r w:rsidR="0068416D" w:rsidRPr="00D31DFC">
        <w:rPr>
          <w:rFonts w:ascii="Arial" w:hAnsi="Arial" w:cs="Arial"/>
        </w:rPr>
        <w:t>системообразующей</w:t>
      </w:r>
      <w:proofErr w:type="spellEnd"/>
      <w:r w:rsidR="0068416D" w:rsidRPr="00D31DFC">
        <w:rPr>
          <w:rFonts w:ascii="Arial" w:hAnsi="Arial" w:cs="Arial"/>
        </w:rPr>
        <w:t xml:space="preserve"> основой в медицинском университете, педагогика – в педагогическом и т. п. </w:t>
      </w:r>
      <w:r w:rsidR="006E1D46" w:rsidRPr="00D31DFC">
        <w:rPr>
          <w:rFonts w:ascii="Arial" w:hAnsi="Arial" w:cs="Arial"/>
        </w:rPr>
        <w:t xml:space="preserve"> </w:t>
      </w:r>
      <w:proofErr w:type="gramEnd"/>
    </w:p>
    <w:p w:rsidR="00A1224E" w:rsidRPr="00D31DFC" w:rsidRDefault="008522D8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>1.</w:t>
      </w:r>
      <w:r w:rsidR="0068416D" w:rsidRPr="00D31DFC">
        <w:rPr>
          <w:rFonts w:ascii="Arial" w:hAnsi="Arial" w:cs="Arial"/>
        </w:rPr>
        <w:t>2</w:t>
      </w:r>
      <w:r w:rsidRPr="00D31DFC">
        <w:rPr>
          <w:rFonts w:ascii="Arial" w:hAnsi="Arial" w:cs="Arial"/>
        </w:rPr>
        <w:t xml:space="preserve">. </w:t>
      </w:r>
      <w:r w:rsidR="0068416D" w:rsidRPr="00D31DFC">
        <w:rPr>
          <w:rFonts w:ascii="Arial" w:hAnsi="Arial" w:cs="Arial"/>
        </w:rPr>
        <w:t xml:space="preserve">Соответственно, необходимо </w:t>
      </w:r>
      <w:r w:rsidR="00A1224E" w:rsidRPr="00D31DFC">
        <w:rPr>
          <w:rFonts w:ascii="Arial" w:hAnsi="Arial" w:cs="Arial"/>
        </w:rPr>
        <w:t>отчетливо</w:t>
      </w:r>
      <w:r w:rsidR="0068416D" w:rsidRPr="00D31DFC">
        <w:rPr>
          <w:rFonts w:ascii="Arial" w:hAnsi="Arial" w:cs="Arial"/>
        </w:rPr>
        <w:t xml:space="preserve"> выра</w:t>
      </w:r>
      <w:r w:rsidR="00A1224E" w:rsidRPr="00D31DFC">
        <w:rPr>
          <w:rFonts w:ascii="Arial" w:hAnsi="Arial" w:cs="Arial"/>
        </w:rPr>
        <w:t>зить</w:t>
      </w:r>
      <w:r w:rsidR="0068416D" w:rsidRPr="00D31DFC">
        <w:rPr>
          <w:rFonts w:ascii="Arial" w:hAnsi="Arial" w:cs="Arial"/>
        </w:rPr>
        <w:t xml:space="preserve"> профессиональн</w:t>
      </w:r>
      <w:r w:rsidR="00A1224E" w:rsidRPr="00D31DFC">
        <w:rPr>
          <w:rFonts w:ascii="Arial" w:hAnsi="Arial" w:cs="Arial"/>
        </w:rPr>
        <w:t>ую</w:t>
      </w:r>
      <w:r w:rsidR="0068416D" w:rsidRPr="00D31DFC">
        <w:rPr>
          <w:rFonts w:ascii="Arial" w:hAnsi="Arial" w:cs="Arial"/>
        </w:rPr>
        <w:t xml:space="preserve"> доминант</w:t>
      </w:r>
      <w:r w:rsidR="00A1224E" w:rsidRPr="00D31DFC">
        <w:rPr>
          <w:rFonts w:ascii="Arial" w:hAnsi="Arial" w:cs="Arial"/>
        </w:rPr>
        <w:t>у</w:t>
      </w:r>
      <w:r w:rsidR="0068416D" w:rsidRPr="00D31DFC">
        <w:rPr>
          <w:rFonts w:ascii="Arial" w:hAnsi="Arial" w:cs="Arial"/>
        </w:rPr>
        <w:t xml:space="preserve"> в учебно-методической и преподавательской работе, а также в </w:t>
      </w:r>
      <w:r w:rsidR="00A1224E" w:rsidRPr="00D31DFC">
        <w:rPr>
          <w:rFonts w:ascii="Arial" w:hAnsi="Arial" w:cs="Arial"/>
        </w:rPr>
        <w:t>составе ценностей, разделяемых преподавателями и учащимися.</w:t>
      </w:r>
    </w:p>
    <w:p w:rsidR="00E51F0A" w:rsidRPr="00D31DFC" w:rsidRDefault="00A1224E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>1.3. Концептуальное понимание профессиональной подготовки журналисто</w:t>
      </w:r>
      <w:proofErr w:type="gramStart"/>
      <w:r w:rsidRPr="00D31DFC">
        <w:rPr>
          <w:rFonts w:ascii="Arial" w:hAnsi="Arial" w:cs="Arial"/>
        </w:rPr>
        <w:t>в в СПбГ</w:t>
      </w:r>
      <w:proofErr w:type="gramEnd"/>
      <w:r w:rsidRPr="00D31DFC">
        <w:rPr>
          <w:rFonts w:ascii="Arial" w:hAnsi="Arial" w:cs="Arial"/>
        </w:rPr>
        <w:t xml:space="preserve">У следует </w:t>
      </w:r>
      <w:r w:rsidR="00AF5F29" w:rsidRPr="00D31DFC">
        <w:rPr>
          <w:rFonts w:ascii="Arial" w:hAnsi="Arial" w:cs="Arial"/>
        </w:rPr>
        <w:t>зафиксировать</w:t>
      </w:r>
      <w:r w:rsidRPr="00D31DFC">
        <w:rPr>
          <w:rFonts w:ascii="Arial" w:hAnsi="Arial" w:cs="Arial"/>
        </w:rPr>
        <w:t xml:space="preserve"> в описании модели выпускника. Она в общих чертах не может не совпадать с государственными стандартами, но в то же время должна нести в себе черты петербургской школы. Вероятно, с нею нужно знакомить студентов (например, в курсе Введение в специальность) и </w:t>
      </w:r>
      <w:r w:rsidR="00E51F0A" w:rsidRPr="00D31DFC">
        <w:rPr>
          <w:rFonts w:ascii="Arial" w:hAnsi="Arial" w:cs="Arial"/>
        </w:rPr>
        <w:t>представи</w:t>
      </w:r>
      <w:r w:rsidRPr="00D31DFC">
        <w:rPr>
          <w:rFonts w:ascii="Arial" w:hAnsi="Arial" w:cs="Arial"/>
        </w:rPr>
        <w:t xml:space="preserve">ть в </w:t>
      </w:r>
      <w:r w:rsidR="00E51F0A" w:rsidRPr="00D31DFC">
        <w:rPr>
          <w:rFonts w:ascii="Arial" w:hAnsi="Arial" w:cs="Arial"/>
        </w:rPr>
        <w:t>локальных нормативных</w:t>
      </w:r>
      <w:r w:rsidRPr="00D31DFC">
        <w:rPr>
          <w:rFonts w:ascii="Arial" w:hAnsi="Arial" w:cs="Arial"/>
        </w:rPr>
        <w:t xml:space="preserve"> </w:t>
      </w:r>
      <w:r w:rsidR="00E51F0A" w:rsidRPr="00D31DFC">
        <w:rPr>
          <w:rFonts w:ascii="Arial" w:hAnsi="Arial" w:cs="Arial"/>
        </w:rPr>
        <w:t>документах.</w:t>
      </w:r>
      <w:r w:rsidRPr="00D31DFC">
        <w:rPr>
          <w:rFonts w:ascii="Arial" w:hAnsi="Arial" w:cs="Arial"/>
        </w:rPr>
        <w:t xml:space="preserve"> В настоящее время такая модель не построена. </w:t>
      </w:r>
      <w:r w:rsidR="00E51F0A" w:rsidRPr="00D31DFC">
        <w:rPr>
          <w:rFonts w:ascii="Arial" w:hAnsi="Arial" w:cs="Arial"/>
        </w:rPr>
        <w:t>Из опыта:</w:t>
      </w:r>
      <w:r w:rsidRPr="00D31DFC">
        <w:rPr>
          <w:rFonts w:ascii="Arial" w:hAnsi="Arial" w:cs="Arial"/>
        </w:rPr>
        <w:t xml:space="preserve"> экзаменационный вопрос о комплексе профессиональных характеристик журналиста способен поставить в затруднение не только </w:t>
      </w:r>
      <w:r w:rsidR="00E51F0A" w:rsidRPr="00D31DFC">
        <w:rPr>
          <w:rFonts w:ascii="Arial" w:hAnsi="Arial" w:cs="Arial"/>
        </w:rPr>
        <w:t>студента, но и многих преподавателей.</w:t>
      </w:r>
    </w:p>
    <w:p w:rsidR="00495C70" w:rsidRPr="00D31DFC" w:rsidRDefault="00495C70" w:rsidP="00D31DFC">
      <w:pPr>
        <w:ind w:firstLine="720"/>
        <w:jc w:val="both"/>
        <w:rPr>
          <w:rFonts w:ascii="Arial" w:hAnsi="Arial" w:cs="Arial"/>
        </w:rPr>
      </w:pPr>
    </w:p>
    <w:p w:rsidR="00495C70" w:rsidRPr="00D31DFC" w:rsidRDefault="00495C70" w:rsidP="00D31DFC">
      <w:pPr>
        <w:ind w:firstLine="720"/>
        <w:jc w:val="both"/>
        <w:rPr>
          <w:rFonts w:ascii="Arial" w:hAnsi="Arial" w:cs="Arial"/>
          <w:b/>
        </w:rPr>
      </w:pPr>
      <w:r w:rsidRPr="00D31DFC">
        <w:rPr>
          <w:rFonts w:ascii="Arial" w:hAnsi="Arial" w:cs="Arial"/>
          <w:b/>
        </w:rPr>
        <w:t>2. Содержание профессиональной подготовки</w:t>
      </w:r>
    </w:p>
    <w:p w:rsidR="00495C70" w:rsidRPr="00D31DFC" w:rsidRDefault="00495C70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>2.</w:t>
      </w:r>
      <w:r w:rsidR="00E51F0A" w:rsidRPr="00D31DFC">
        <w:rPr>
          <w:rFonts w:ascii="Arial" w:hAnsi="Arial" w:cs="Arial"/>
        </w:rPr>
        <w:t>1. Предположительно можно сказать, что профессиональная подготовка журналисто</w:t>
      </w:r>
      <w:proofErr w:type="gramStart"/>
      <w:r w:rsidR="00E51F0A" w:rsidRPr="00D31DFC">
        <w:rPr>
          <w:rFonts w:ascii="Arial" w:hAnsi="Arial" w:cs="Arial"/>
        </w:rPr>
        <w:t>в в СПбГ</w:t>
      </w:r>
      <w:proofErr w:type="gramEnd"/>
      <w:r w:rsidR="00E51F0A" w:rsidRPr="00D31DFC">
        <w:rPr>
          <w:rFonts w:ascii="Arial" w:hAnsi="Arial" w:cs="Arial"/>
        </w:rPr>
        <w:t xml:space="preserve">У понимается шире и многообразнее, чем трансляция знаний об организации труда и развитие практических навыков. Все дисциплины профессионального цикла должны быть устремлены к журналистике, с минимальными отклонениями в сторону «чистой» науки (психологии, филологии, социологии, </w:t>
      </w:r>
      <w:r w:rsidR="00A34986" w:rsidRPr="00D31DFC">
        <w:rPr>
          <w:rFonts w:ascii="Arial" w:hAnsi="Arial" w:cs="Arial"/>
        </w:rPr>
        <w:t xml:space="preserve">менеджмента и др.). Разумеется, речь идет не о снижении фундаментального уровня преподавания, а об адаптации дисциплин к профессиональному самосознанию учащихся. Это условие </w:t>
      </w:r>
      <w:r w:rsidR="00FB37A9" w:rsidRPr="00D31DFC">
        <w:rPr>
          <w:rFonts w:ascii="Arial" w:hAnsi="Arial" w:cs="Arial"/>
        </w:rPr>
        <w:t>приобретает первостепенную</w:t>
      </w:r>
      <w:r w:rsidR="00A34986" w:rsidRPr="00D31DFC">
        <w:rPr>
          <w:rFonts w:ascii="Arial" w:hAnsi="Arial" w:cs="Arial"/>
        </w:rPr>
        <w:t xml:space="preserve"> актуальн</w:t>
      </w:r>
      <w:r w:rsidR="00FB37A9" w:rsidRPr="00D31DFC">
        <w:rPr>
          <w:rFonts w:ascii="Arial" w:hAnsi="Arial" w:cs="Arial"/>
        </w:rPr>
        <w:t>ость</w:t>
      </w:r>
      <w:r w:rsidR="00A34986" w:rsidRPr="00D31DFC">
        <w:rPr>
          <w:rFonts w:ascii="Arial" w:hAnsi="Arial" w:cs="Arial"/>
        </w:rPr>
        <w:t xml:space="preserve"> в связи </w:t>
      </w:r>
      <w:r w:rsidR="00FB37A9" w:rsidRPr="00D31DFC">
        <w:rPr>
          <w:rFonts w:ascii="Arial" w:hAnsi="Arial" w:cs="Arial"/>
        </w:rPr>
        <w:t xml:space="preserve">с </w:t>
      </w:r>
      <w:r w:rsidR="00A34986" w:rsidRPr="00D31DFC">
        <w:rPr>
          <w:rFonts w:ascii="Arial" w:hAnsi="Arial" w:cs="Arial"/>
        </w:rPr>
        <w:t>сокращением срока обучения до 4 лет.</w:t>
      </w:r>
    </w:p>
    <w:p w:rsidR="00D63389" w:rsidRPr="00D31DFC" w:rsidRDefault="00495C70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 xml:space="preserve">2.2. В технологическом отношении подготовка нацелена на знакомство с полным циклом редакционного производства. </w:t>
      </w:r>
      <w:r w:rsidR="007C6CF0" w:rsidRPr="00D31DFC">
        <w:rPr>
          <w:rFonts w:ascii="Arial" w:hAnsi="Arial" w:cs="Arial"/>
        </w:rPr>
        <w:t>Одной из главных целей п</w:t>
      </w:r>
      <w:r w:rsidRPr="00D31DFC">
        <w:rPr>
          <w:rFonts w:ascii="Arial" w:hAnsi="Arial" w:cs="Arial"/>
        </w:rPr>
        <w:t>рошедш</w:t>
      </w:r>
      <w:r w:rsidR="007C6CF0" w:rsidRPr="00D31DFC">
        <w:rPr>
          <w:rFonts w:ascii="Arial" w:hAnsi="Arial" w:cs="Arial"/>
        </w:rPr>
        <w:t>ей</w:t>
      </w:r>
      <w:r w:rsidRPr="00D31DFC">
        <w:rPr>
          <w:rFonts w:ascii="Arial" w:hAnsi="Arial" w:cs="Arial"/>
        </w:rPr>
        <w:t xml:space="preserve"> реорганизаци</w:t>
      </w:r>
      <w:r w:rsidR="007C6CF0" w:rsidRPr="00D31DFC">
        <w:rPr>
          <w:rFonts w:ascii="Arial" w:hAnsi="Arial" w:cs="Arial"/>
        </w:rPr>
        <w:t>и</w:t>
      </w:r>
      <w:r w:rsidRPr="00D31DFC">
        <w:rPr>
          <w:rFonts w:ascii="Arial" w:hAnsi="Arial" w:cs="Arial"/>
        </w:rPr>
        <w:t xml:space="preserve"> ряда кафедр </w:t>
      </w:r>
      <w:r w:rsidR="007C6CF0" w:rsidRPr="00D31DFC">
        <w:rPr>
          <w:rFonts w:ascii="Arial" w:hAnsi="Arial" w:cs="Arial"/>
        </w:rPr>
        <w:t>был поворот к этому полному циклу – от начальных стадий работы над единичным материалом до организации выпуска номера (программы) СМИ</w:t>
      </w:r>
      <w:r w:rsidRPr="00D31DFC">
        <w:rPr>
          <w:rFonts w:ascii="Arial" w:hAnsi="Arial" w:cs="Arial"/>
        </w:rPr>
        <w:t>.</w:t>
      </w:r>
      <w:r w:rsidR="007C6CF0" w:rsidRPr="00D31DFC">
        <w:rPr>
          <w:rFonts w:ascii="Arial" w:hAnsi="Arial" w:cs="Arial"/>
        </w:rPr>
        <w:t xml:space="preserve"> Установка на овладение главным образом формами материала для публикации (жанрами в первую очередь) представляется архаичной и невыигрышной с точки зрения повышения квалификации выпускника.</w:t>
      </w:r>
      <w:r w:rsidRPr="00D31DFC">
        <w:rPr>
          <w:rFonts w:ascii="Arial" w:hAnsi="Arial" w:cs="Arial"/>
        </w:rPr>
        <w:t xml:space="preserve"> </w:t>
      </w:r>
    </w:p>
    <w:p w:rsidR="00D63389" w:rsidRPr="00D31DFC" w:rsidRDefault="00D63389" w:rsidP="00D31DFC">
      <w:pPr>
        <w:ind w:firstLine="720"/>
        <w:jc w:val="both"/>
        <w:rPr>
          <w:rFonts w:ascii="Arial" w:hAnsi="Arial" w:cs="Arial"/>
        </w:rPr>
      </w:pPr>
    </w:p>
    <w:p w:rsidR="00AF5F29" w:rsidRPr="00D31DFC" w:rsidRDefault="007C6CF0" w:rsidP="00D31DFC">
      <w:pPr>
        <w:ind w:firstLine="720"/>
        <w:jc w:val="both"/>
        <w:rPr>
          <w:rFonts w:ascii="Arial" w:hAnsi="Arial" w:cs="Arial"/>
          <w:b/>
          <w:bCs/>
        </w:rPr>
      </w:pPr>
      <w:r w:rsidRPr="00D31DFC">
        <w:rPr>
          <w:rFonts w:ascii="Arial" w:hAnsi="Arial" w:cs="Arial"/>
          <w:b/>
          <w:bCs/>
        </w:rPr>
        <w:t>3</w:t>
      </w:r>
      <w:r w:rsidR="008522D8" w:rsidRPr="00D31DFC">
        <w:rPr>
          <w:rFonts w:ascii="Arial" w:hAnsi="Arial" w:cs="Arial"/>
          <w:b/>
          <w:bCs/>
        </w:rPr>
        <w:t xml:space="preserve">. Методика </w:t>
      </w:r>
      <w:r w:rsidR="002C709F" w:rsidRPr="00D31DFC">
        <w:rPr>
          <w:rFonts w:ascii="Arial" w:hAnsi="Arial" w:cs="Arial"/>
          <w:b/>
          <w:bCs/>
        </w:rPr>
        <w:t>обучения</w:t>
      </w:r>
    </w:p>
    <w:p w:rsidR="00D63389" w:rsidRPr="00D31DFC" w:rsidRDefault="007C6CF0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>3</w:t>
      </w:r>
      <w:r w:rsidR="008522D8" w:rsidRPr="00D31DFC">
        <w:rPr>
          <w:rFonts w:ascii="Arial" w:hAnsi="Arial" w:cs="Arial"/>
        </w:rPr>
        <w:t xml:space="preserve">.1. Общая идея совершенствования методики заключается в обеспечении непрерывного роста специалиста на основе регулярного пополнения профессионального багажа знаний и умений и столь же регулярного выполнения профессиональных обязанностей, в различных формах. Неспособность студента </w:t>
      </w:r>
      <w:r w:rsidR="008522D8" w:rsidRPr="00D31DFC">
        <w:rPr>
          <w:rFonts w:ascii="Arial" w:hAnsi="Arial" w:cs="Arial"/>
        </w:rPr>
        <w:lastRenderedPageBreak/>
        <w:t xml:space="preserve">справиться с задачами каждого очередного этапа подготовки несовместима с </w:t>
      </w:r>
      <w:r w:rsidR="00AF5F29" w:rsidRPr="00D31DFC">
        <w:rPr>
          <w:rFonts w:ascii="Arial" w:hAnsi="Arial" w:cs="Arial"/>
        </w:rPr>
        <w:t>пребыванием в составе студентов</w:t>
      </w:r>
      <w:r w:rsidR="008522D8" w:rsidRPr="00D31DFC">
        <w:rPr>
          <w:rFonts w:ascii="Arial" w:hAnsi="Arial" w:cs="Arial"/>
        </w:rPr>
        <w:t>. Дополнительным эффектом реализации данной установки является заметное повышение интенсивности учебного процесса. Вся профессионально-прикладная подготовка строится по единому графику, в котором предусмотрены номенклатура практических заданий и сроки их выполнения.</w:t>
      </w:r>
      <w:r w:rsidR="00432B96" w:rsidRPr="00D31DFC">
        <w:rPr>
          <w:rFonts w:ascii="Arial" w:hAnsi="Arial" w:cs="Arial"/>
        </w:rPr>
        <w:t xml:space="preserve"> С этой целью потребуется выполнить тщательную сверку учебно-методической документации кафедр.</w:t>
      </w:r>
    </w:p>
    <w:p w:rsidR="00AF5F29" w:rsidRPr="00D31DFC" w:rsidRDefault="007C6CF0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>3</w:t>
      </w:r>
      <w:r w:rsidR="00432B96" w:rsidRPr="00D31DFC">
        <w:rPr>
          <w:rFonts w:ascii="Arial" w:hAnsi="Arial" w:cs="Arial"/>
        </w:rPr>
        <w:t xml:space="preserve">.2. </w:t>
      </w:r>
      <w:r w:rsidR="00AF5F29" w:rsidRPr="00D31DFC">
        <w:rPr>
          <w:rFonts w:ascii="Arial" w:hAnsi="Arial" w:cs="Arial"/>
        </w:rPr>
        <w:t xml:space="preserve">Установка на повышение интенсивности подготовки реализуется в регулярном выполнении практических заданий (начиная со </w:t>
      </w:r>
      <w:r w:rsidR="00AF5F29" w:rsidRPr="00D31DFC">
        <w:rPr>
          <w:rFonts w:ascii="Arial" w:hAnsi="Arial" w:cs="Arial"/>
          <w:lang w:val="en-US"/>
        </w:rPr>
        <w:t>II</w:t>
      </w:r>
      <w:r w:rsidR="00AF5F29" w:rsidRPr="00D31DFC">
        <w:rPr>
          <w:rFonts w:ascii="Arial" w:hAnsi="Arial" w:cs="Arial"/>
        </w:rPr>
        <w:t xml:space="preserve"> семестра – фактически в непрерывной </w:t>
      </w:r>
      <w:proofErr w:type="spellStart"/>
      <w:r w:rsidR="00AF5F29" w:rsidRPr="00D31DFC">
        <w:rPr>
          <w:rFonts w:ascii="Arial" w:hAnsi="Arial" w:cs="Arial"/>
        </w:rPr>
        <w:t>внутрисеместровой</w:t>
      </w:r>
      <w:proofErr w:type="spellEnd"/>
      <w:r w:rsidR="00AF5F29" w:rsidRPr="00D31DFC">
        <w:rPr>
          <w:rFonts w:ascii="Arial" w:hAnsi="Arial" w:cs="Arial"/>
        </w:rPr>
        <w:t xml:space="preserve"> практике, в различных формах). Отчетность устанавливается с определенной периодичностью (ежемесячно, каждые 2 недели и т. п.) с балльной оценкой. Оптовая сдача заданий в конце семестра не допускается. Тем самым достигается один из главных эффектов профессиональной подготовки – приучение к регулярному и ответственному выполнению обязанностей, формирование журналиста как делового «служебного» человека.</w:t>
      </w:r>
    </w:p>
    <w:p w:rsidR="00432B96" w:rsidRPr="00D31DFC" w:rsidRDefault="00AF5F29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 xml:space="preserve">3.3. </w:t>
      </w:r>
      <w:r w:rsidR="00432B96" w:rsidRPr="00D31DFC">
        <w:rPr>
          <w:rFonts w:ascii="Arial" w:hAnsi="Arial" w:cs="Arial"/>
        </w:rPr>
        <w:t xml:space="preserve">Данные положения относятся не только к собственно практическим дисциплинам. Например, по курсу Правовых основ журналистики требуется выполнение практических заданий, связанных с нормативным регулированием массово-информационной деятельности. Рефераты, как механическое компилирование источников, не отвечают поставленным задачам и, по всей видимости, вообще не являются оптимальным жанром контрольного задания или отработки.  </w:t>
      </w:r>
    </w:p>
    <w:p w:rsidR="00132EBE" w:rsidRPr="00D31DFC" w:rsidRDefault="007C6CF0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>3</w:t>
      </w:r>
      <w:r w:rsidR="002C709F" w:rsidRPr="00D31DFC">
        <w:rPr>
          <w:rFonts w:ascii="Arial" w:hAnsi="Arial" w:cs="Arial"/>
        </w:rPr>
        <w:t xml:space="preserve">.4. Устремленность к профессии особенно важна на этапе магистерской подготовки. Значительная </w:t>
      </w:r>
      <w:proofErr w:type="gramStart"/>
      <w:r w:rsidR="002C709F" w:rsidRPr="00D31DFC">
        <w:rPr>
          <w:rFonts w:ascii="Arial" w:hAnsi="Arial" w:cs="Arial"/>
        </w:rPr>
        <w:t>часть магистрантов не имеет базового</w:t>
      </w:r>
      <w:proofErr w:type="gramEnd"/>
      <w:r w:rsidR="002C709F" w:rsidRPr="00D31DFC">
        <w:rPr>
          <w:rFonts w:ascii="Arial" w:hAnsi="Arial" w:cs="Arial"/>
        </w:rPr>
        <w:t xml:space="preserve"> журналистского образования. Ликвидировать этот дефицит с помощью дополнительных курсов (журналистского «ликбеза») не позволяет учебный план. Реальный выход из коллизии заключается в насыщении преподавания профессионально-прикладным материалом и профессионально-прикладными заданиями, включая подготовку журналистских публикаций в качестве контрольных работ.</w:t>
      </w:r>
    </w:p>
    <w:p w:rsidR="00432B96" w:rsidRPr="00D31DFC" w:rsidRDefault="007C6CF0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>3</w:t>
      </w:r>
      <w:r w:rsidR="00132EBE" w:rsidRPr="00D31DFC">
        <w:rPr>
          <w:rFonts w:ascii="Arial" w:hAnsi="Arial" w:cs="Arial"/>
        </w:rPr>
        <w:t xml:space="preserve">.5. </w:t>
      </w:r>
      <w:r w:rsidRPr="00D31DFC">
        <w:rPr>
          <w:rFonts w:ascii="Arial" w:hAnsi="Arial" w:cs="Arial"/>
        </w:rPr>
        <w:t xml:space="preserve">Центральное место в подготовке занимает </w:t>
      </w:r>
      <w:r w:rsidR="00132EBE" w:rsidRPr="00D31DFC">
        <w:rPr>
          <w:rFonts w:ascii="Arial" w:hAnsi="Arial" w:cs="Arial"/>
        </w:rPr>
        <w:t>учебная газета</w:t>
      </w:r>
      <w:r w:rsidRPr="00D31DFC">
        <w:rPr>
          <w:rFonts w:ascii="Arial" w:hAnsi="Arial" w:cs="Arial"/>
        </w:rPr>
        <w:t xml:space="preserve">. </w:t>
      </w:r>
      <w:proofErr w:type="gramStart"/>
      <w:r w:rsidRPr="00D31DFC">
        <w:rPr>
          <w:rFonts w:ascii="Arial" w:hAnsi="Arial" w:cs="Arial"/>
        </w:rPr>
        <w:t>В настоящее время она мало походит на реальное СМИ, во всех отношениях.</w:t>
      </w:r>
      <w:proofErr w:type="gramEnd"/>
      <w:r w:rsidRPr="00D31DFC">
        <w:rPr>
          <w:rFonts w:ascii="Arial" w:hAnsi="Arial" w:cs="Arial"/>
        </w:rPr>
        <w:t xml:space="preserve"> Необходимо обеспечить, во-первых, воспроизведение того процесса работы над номером, который есть в практике «настоящих» СМИ, во-вторых, высококачественное редактирование выпусков, а для этого нужна должность постоянного редактора, в-третьих, нарастающую сложность решаемых учебных задача (условно говоря, от простой сетевой ленты новостей до цветного </w:t>
      </w:r>
      <w:r w:rsidR="00885D90" w:rsidRPr="00D31DFC">
        <w:rPr>
          <w:rFonts w:ascii="Arial" w:hAnsi="Arial" w:cs="Arial"/>
        </w:rPr>
        <w:t>е</w:t>
      </w:r>
      <w:r w:rsidRPr="00D31DFC">
        <w:rPr>
          <w:rFonts w:ascii="Arial" w:hAnsi="Arial" w:cs="Arial"/>
        </w:rPr>
        <w:t>ж</w:t>
      </w:r>
      <w:r w:rsidR="00885D90" w:rsidRPr="00D31DFC">
        <w:rPr>
          <w:rFonts w:ascii="Arial" w:hAnsi="Arial" w:cs="Arial"/>
        </w:rPr>
        <w:t>е</w:t>
      </w:r>
      <w:r w:rsidRPr="00D31DFC">
        <w:rPr>
          <w:rFonts w:ascii="Arial" w:hAnsi="Arial" w:cs="Arial"/>
        </w:rPr>
        <w:t>недельника).</w:t>
      </w:r>
      <w:r w:rsidR="002C709F" w:rsidRPr="00D31DFC">
        <w:rPr>
          <w:rFonts w:ascii="Arial" w:hAnsi="Arial" w:cs="Arial"/>
        </w:rPr>
        <w:t xml:space="preserve"> </w:t>
      </w:r>
      <w:r w:rsidR="00885D90" w:rsidRPr="00D31DFC">
        <w:rPr>
          <w:rFonts w:ascii="Arial" w:hAnsi="Arial" w:cs="Arial"/>
        </w:rPr>
        <w:t xml:space="preserve">При этом каждый выпуск воспроизводит модель СМИ определенного типа (вечерняя газета, деловое издание, газета выходного дня и т. п.), содержание и формы </w:t>
      </w:r>
      <w:proofErr w:type="gramStart"/>
      <w:r w:rsidR="00885D90" w:rsidRPr="00D31DFC">
        <w:rPr>
          <w:rFonts w:ascii="Arial" w:hAnsi="Arial" w:cs="Arial"/>
        </w:rPr>
        <w:t>публикаций</w:t>
      </w:r>
      <w:proofErr w:type="gramEnd"/>
      <w:r w:rsidR="00885D90" w:rsidRPr="00D31DFC">
        <w:rPr>
          <w:rFonts w:ascii="Arial" w:hAnsi="Arial" w:cs="Arial"/>
        </w:rPr>
        <w:t xml:space="preserve"> которых диктуются реальными событиями, а не личными пожеланиями студенческой группы.</w:t>
      </w:r>
      <w:r w:rsidR="002C709F" w:rsidRPr="00D31DFC">
        <w:rPr>
          <w:rFonts w:ascii="Arial" w:hAnsi="Arial" w:cs="Arial"/>
        </w:rPr>
        <w:t xml:space="preserve"> </w:t>
      </w:r>
      <w:r w:rsidR="005F5F76" w:rsidRPr="00D31DFC">
        <w:rPr>
          <w:rFonts w:ascii="Arial" w:hAnsi="Arial" w:cs="Arial"/>
        </w:rPr>
        <w:t>В то же время не следует выходить за рамки учебного назначения газеты. Она служит учебной лабораторией, в которой раскрывается тот уровень квалификации студента, который относится к определенному курсу. Первокурснику положено уметь мало – и газета по качеству не может претендовать на высокие профессиональные оценки. Возможно, подобные ученические опыты целесообразно выполнять в электронном формате, без распечатывания тиража и тем более вывешивания для всеобщего ознакомления.</w:t>
      </w:r>
      <w:r w:rsidR="002C709F" w:rsidRPr="00D31DFC">
        <w:rPr>
          <w:rFonts w:ascii="Arial" w:hAnsi="Arial" w:cs="Arial"/>
        </w:rPr>
        <w:t xml:space="preserve"> </w:t>
      </w:r>
      <w:r w:rsidR="00432B96" w:rsidRPr="00D31DFC">
        <w:rPr>
          <w:rFonts w:ascii="Arial" w:hAnsi="Arial" w:cs="Arial"/>
        </w:rPr>
        <w:t xml:space="preserve"> </w:t>
      </w:r>
    </w:p>
    <w:p w:rsidR="002C709F" w:rsidRPr="00D31DFC" w:rsidRDefault="002C709F" w:rsidP="00D31DFC">
      <w:pPr>
        <w:ind w:firstLine="720"/>
        <w:jc w:val="both"/>
        <w:rPr>
          <w:rFonts w:ascii="Arial" w:hAnsi="Arial" w:cs="Arial"/>
        </w:rPr>
      </w:pPr>
    </w:p>
    <w:p w:rsidR="00113E0E" w:rsidRPr="00D31DFC" w:rsidRDefault="00885D90" w:rsidP="00D31DFC">
      <w:pPr>
        <w:ind w:firstLine="720"/>
        <w:jc w:val="both"/>
        <w:rPr>
          <w:rFonts w:ascii="Arial" w:hAnsi="Arial" w:cs="Arial"/>
          <w:b/>
        </w:rPr>
      </w:pPr>
      <w:r w:rsidRPr="00D31DFC">
        <w:rPr>
          <w:rFonts w:ascii="Arial" w:hAnsi="Arial" w:cs="Arial"/>
          <w:b/>
        </w:rPr>
        <w:t>4</w:t>
      </w:r>
      <w:r w:rsidR="00113E0E" w:rsidRPr="00D31DFC">
        <w:rPr>
          <w:rFonts w:ascii="Arial" w:hAnsi="Arial" w:cs="Arial"/>
          <w:b/>
        </w:rPr>
        <w:t>. Воспитательная (</w:t>
      </w:r>
      <w:proofErr w:type="spellStart"/>
      <w:r w:rsidR="00113E0E" w:rsidRPr="00D31DFC">
        <w:rPr>
          <w:rFonts w:ascii="Arial" w:hAnsi="Arial" w:cs="Arial"/>
          <w:b/>
        </w:rPr>
        <w:t>внеучебная</w:t>
      </w:r>
      <w:proofErr w:type="spellEnd"/>
      <w:r w:rsidR="00113E0E" w:rsidRPr="00D31DFC">
        <w:rPr>
          <w:rFonts w:ascii="Arial" w:hAnsi="Arial" w:cs="Arial"/>
          <w:b/>
        </w:rPr>
        <w:t>) работа</w:t>
      </w:r>
    </w:p>
    <w:p w:rsidR="00113E0E" w:rsidRPr="00D31DFC" w:rsidRDefault="00885D90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>4</w:t>
      </w:r>
      <w:r w:rsidR="00781696" w:rsidRPr="00D31DFC">
        <w:rPr>
          <w:rFonts w:ascii="Arial" w:hAnsi="Arial" w:cs="Arial"/>
        </w:rPr>
        <w:t xml:space="preserve">.1. Нужно всячески повышать престижность овладения профессиональным мастерством (не в ущерб ценности академической успеваемости, а также научного и иного творчества, раскрывающего потенциал личности студента). </w:t>
      </w:r>
      <w:r w:rsidR="000C38C6" w:rsidRPr="00D31DFC">
        <w:rPr>
          <w:rFonts w:ascii="Arial" w:hAnsi="Arial" w:cs="Arial"/>
        </w:rPr>
        <w:lastRenderedPageBreak/>
        <w:t xml:space="preserve">Студент должен явно ощущать, что его профессиональный рост – это предмет внимания и гордости всего факультета. </w:t>
      </w:r>
      <w:r w:rsidR="00781696" w:rsidRPr="00D31DFC">
        <w:rPr>
          <w:rFonts w:ascii="Arial" w:hAnsi="Arial" w:cs="Arial"/>
        </w:rPr>
        <w:t xml:space="preserve">С этой целью имеет смысл вернуться к традициям нашего «прежнего </w:t>
      </w:r>
      <w:proofErr w:type="spellStart"/>
      <w:r w:rsidR="00781696" w:rsidRPr="00D31DFC">
        <w:rPr>
          <w:rFonts w:ascii="Arial" w:hAnsi="Arial" w:cs="Arial"/>
        </w:rPr>
        <w:t>журфака</w:t>
      </w:r>
      <w:proofErr w:type="spellEnd"/>
      <w:r w:rsidR="00781696" w:rsidRPr="00D31DFC">
        <w:rPr>
          <w:rFonts w:ascii="Arial" w:hAnsi="Arial" w:cs="Arial"/>
        </w:rPr>
        <w:t>» и использовать богатый опыт других университетов страны и зарубежья. К примеру, наряду с научными конкурсами для учащихся учредить конкурсы профессионального мастерства и премии (премию декана, имени известных выпускников – Ю. Роста, Л. Парфенова, В. Богданова</w:t>
      </w:r>
      <w:r w:rsidR="00673008" w:rsidRPr="00D31DFC">
        <w:rPr>
          <w:rFonts w:ascii="Arial" w:hAnsi="Arial" w:cs="Arial"/>
        </w:rPr>
        <w:t>, Г. Селезнева</w:t>
      </w:r>
      <w:r w:rsidR="005F5F76" w:rsidRPr="00D31DFC">
        <w:rPr>
          <w:rFonts w:ascii="Arial" w:hAnsi="Arial" w:cs="Arial"/>
        </w:rPr>
        <w:t xml:space="preserve">, А. </w:t>
      </w:r>
      <w:proofErr w:type="spellStart"/>
      <w:r w:rsidR="005F5F76" w:rsidRPr="00D31DFC">
        <w:rPr>
          <w:rFonts w:ascii="Arial" w:hAnsi="Arial" w:cs="Arial"/>
        </w:rPr>
        <w:t>Радина</w:t>
      </w:r>
      <w:proofErr w:type="spellEnd"/>
      <w:r w:rsidR="00781696" w:rsidRPr="00D31DFC">
        <w:rPr>
          <w:rFonts w:ascii="Arial" w:hAnsi="Arial" w:cs="Arial"/>
        </w:rPr>
        <w:t xml:space="preserve"> и др., постоянные премии федеральных и петербургских СМИ…).</w:t>
      </w:r>
      <w:r w:rsidR="000C38C6" w:rsidRPr="00D31DFC">
        <w:rPr>
          <w:rFonts w:ascii="Arial" w:hAnsi="Arial" w:cs="Arial"/>
        </w:rPr>
        <w:t xml:space="preserve"> Необходимы сменяемые выставки профессиональных работ учащихся, в  том числе в сетевом варианте.</w:t>
      </w:r>
    </w:p>
    <w:p w:rsidR="00132EBE" w:rsidRPr="00D31DFC" w:rsidRDefault="00885D90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>4</w:t>
      </w:r>
      <w:r w:rsidR="000C38C6" w:rsidRPr="00D31DFC">
        <w:rPr>
          <w:rFonts w:ascii="Arial" w:hAnsi="Arial" w:cs="Arial"/>
        </w:rPr>
        <w:t>.2. Сказанное в первую очередь относится к организации производственной практики и подведению ее итогов. С учетом всех финансовых и организационных сложностей требуется</w:t>
      </w:r>
      <w:r w:rsidR="00132EBE" w:rsidRPr="00D31DFC">
        <w:rPr>
          <w:rFonts w:ascii="Arial" w:hAnsi="Arial" w:cs="Arial"/>
        </w:rPr>
        <w:t>, тем не менее,</w:t>
      </w:r>
      <w:r w:rsidR="000C38C6" w:rsidRPr="00D31DFC">
        <w:rPr>
          <w:rFonts w:ascii="Arial" w:hAnsi="Arial" w:cs="Arial"/>
        </w:rPr>
        <w:t xml:space="preserve"> расширить географию практики, чтобы выезды в иные города и страны, в том числе практика в ведущих мировых СМИ не были исключительными случаями.  Так, уже достигнута договоренность о поддержке наших практикантов со стороны МГУ и Львовского национального университета, в рамках договоров о сотрудничестве; у нас </w:t>
      </w:r>
      <w:proofErr w:type="gramStart"/>
      <w:r w:rsidR="000C38C6" w:rsidRPr="00D31DFC">
        <w:rPr>
          <w:rFonts w:ascii="Arial" w:hAnsi="Arial" w:cs="Arial"/>
        </w:rPr>
        <w:t>есть</w:t>
      </w:r>
      <w:proofErr w:type="gramEnd"/>
      <w:r w:rsidR="000C38C6" w:rsidRPr="00D31DFC">
        <w:rPr>
          <w:rFonts w:ascii="Arial" w:hAnsi="Arial" w:cs="Arial"/>
        </w:rPr>
        <w:t xml:space="preserve"> и другие договоры и могут появиться новые. </w:t>
      </w:r>
      <w:r w:rsidR="00673008" w:rsidRPr="00D31DFC">
        <w:rPr>
          <w:rFonts w:ascii="Arial" w:hAnsi="Arial" w:cs="Arial"/>
        </w:rPr>
        <w:t>Защита практики нуждается в гораздо большем времени, чем отводится сейчас, а подведение итогов – в специальном вечере (дне?) практики, который носил бы главным образом учебно-производственный характер.</w:t>
      </w:r>
    </w:p>
    <w:p w:rsidR="00132EBE" w:rsidRPr="00D31DFC" w:rsidRDefault="00885D90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>4</w:t>
      </w:r>
      <w:r w:rsidR="00132EBE" w:rsidRPr="00D31DFC">
        <w:rPr>
          <w:rFonts w:ascii="Arial" w:hAnsi="Arial" w:cs="Arial"/>
        </w:rPr>
        <w:t>.3. В ряде университетов принято публиковать сборники профессиональных работ студентов. Такой альманах мог бы издаваться по материалам профессиональных конкурсов.</w:t>
      </w:r>
    </w:p>
    <w:p w:rsidR="00D63389" w:rsidRPr="00D31DFC" w:rsidRDefault="00885D90" w:rsidP="00D31DFC">
      <w:pPr>
        <w:ind w:firstLine="720"/>
        <w:jc w:val="both"/>
        <w:rPr>
          <w:rFonts w:ascii="Arial" w:hAnsi="Arial" w:cs="Arial"/>
        </w:rPr>
      </w:pPr>
      <w:r w:rsidRPr="00D31DFC">
        <w:rPr>
          <w:rFonts w:ascii="Arial" w:hAnsi="Arial" w:cs="Arial"/>
        </w:rPr>
        <w:t>4</w:t>
      </w:r>
      <w:r w:rsidR="00132EBE" w:rsidRPr="00D31DFC">
        <w:rPr>
          <w:rFonts w:ascii="Arial" w:hAnsi="Arial" w:cs="Arial"/>
        </w:rPr>
        <w:t xml:space="preserve">.4. При составлении рейтингов учащихся профессиональные достижения должны получить высокий удельный вес. Для этого требуется ввести систематический учет профессиональной активности, чтобы опираться на надежную базу данных. </w:t>
      </w:r>
      <w:r w:rsidR="00673008" w:rsidRPr="00D31DFC">
        <w:rPr>
          <w:rFonts w:ascii="Arial" w:hAnsi="Arial" w:cs="Arial"/>
        </w:rPr>
        <w:t xml:space="preserve"> </w:t>
      </w:r>
    </w:p>
    <w:p w:rsidR="00D63389" w:rsidRPr="00D31DFC" w:rsidRDefault="00D63389" w:rsidP="00D31DFC">
      <w:pPr>
        <w:jc w:val="both"/>
        <w:rPr>
          <w:rFonts w:ascii="Arial" w:hAnsi="Arial" w:cs="Arial"/>
          <w:i/>
          <w:iCs/>
        </w:rPr>
      </w:pPr>
    </w:p>
    <w:p w:rsidR="008522D8" w:rsidRPr="00D31DFC" w:rsidRDefault="00885D90" w:rsidP="00D31DFC">
      <w:pPr>
        <w:jc w:val="both"/>
        <w:rPr>
          <w:rFonts w:ascii="Arial" w:hAnsi="Arial" w:cs="Arial"/>
        </w:rPr>
      </w:pPr>
      <w:r w:rsidRPr="00D31DFC">
        <w:rPr>
          <w:rFonts w:ascii="Arial" w:hAnsi="Arial" w:cs="Arial"/>
          <w:i/>
          <w:iCs/>
        </w:rPr>
        <w:t>21</w:t>
      </w:r>
      <w:r w:rsidR="008522D8" w:rsidRPr="00D31DFC">
        <w:rPr>
          <w:rFonts w:ascii="Arial" w:hAnsi="Arial" w:cs="Arial"/>
          <w:i/>
          <w:iCs/>
        </w:rPr>
        <w:t>.0</w:t>
      </w:r>
      <w:r w:rsidRPr="00D31DFC">
        <w:rPr>
          <w:rFonts w:ascii="Arial" w:hAnsi="Arial" w:cs="Arial"/>
          <w:i/>
          <w:iCs/>
        </w:rPr>
        <w:t>2</w:t>
      </w:r>
      <w:r w:rsidR="008522D8" w:rsidRPr="00D31DFC">
        <w:rPr>
          <w:rFonts w:ascii="Arial" w:hAnsi="Arial" w:cs="Arial"/>
          <w:i/>
          <w:iCs/>
        </w:rPr>
        <w:t>.20</w:t>
      </w:r>
      <w:r w:rsidRPr="00D31DFC">
        <w:rPr>
          <w:rFonts w:ascii="Arial" w:hAnsi="Arial" w:cs="Arial"/>
          <w:i/>
          <w:iCs/>
        </w:rPr>
        <w:t>12</w:t>
      </w:r>
      <w:r w:rsidR="008522D8" w:rsidRPr="00D31DFC">
        <w:rPr>
          <w:rFonts w:ascii="Arial" w:hAnsi="Arial" w:cs="Arial"/>
        </w:rPr>
        <w:tab/>
      </w:r>
      <w:r w:rsidR="008522D8" w:rsidRPr="00D31DFC">
        <w:rPr>
          <w:rFonts w:ascii="Arial" w:hAnsi="Arial" w:cs="Arial"/>
        </w:rPr>
        <w:tab/>
      </w:r>
      <w:r w:rsidR="008522D8" w:rsidRPr="00D31DFC">
        <w:rPr>
          <w:rFonts w:ascii="Arial" w:hAnsi="Arial" w:cs="Arial"/>
        </w:rPr>
        <w:tab/>
      </w:r>
      <w:r w:rsidR="008522D8" w:rsidRPr="00D31DFC">
        <w:rPr>
          <w:rFonts w:ascii="Arial" w:hAnsi="Arial" w:cs="Arial"/>
        </w:rPr>
        <w:tab/>
      </w:r>
      <w:r w:rsidR="008522D8" w:rsidRPr="00D31DFC">
        <w:rPr>
          <w:rFonts w:ascii="Arial" w:hAnsi="Arial" w:cs="Arial"/>
        </w:rPr>
        <w:tab/>
      </w:r>
      <w:r w:rsidR="008522D8" w:rsidRPr="00D31DFC">
        <w:rPr>
          <w:rFonts w:ascii="Arial" w:hAnsi="Arial" w:cs="Arial"/>
        </w:rPr>
        <w:tab/>
      </w:r>
      <w:r w:rsidR="008522D8" w:rsidRPr="00D31DFC">
        <w:rPr>
          <w:rFonts w:ascii="Arial" w:hAnsi="Arial" w:cs="Arial"/>
        </w:rPr>
        <w:tab/>
      </w:r>
      <w:r w:rsidR="008522D8" w:rsidRPr="00D31DFC">
        <w:rPr>
          <w:rFonts w:ascii="Arial" w:hAnsi="Arial" w:cs="Arial"/>
          <w:b/>
          <w:bCs/>
          <w:i/>
          <w:iCs/>
        </w:rPr>
        <w:t>проф. С. Г. Корконосенко</w:t>
      </w:r>
      <w:r w:rsidR="008522D8" w:rsidRPr="00D31DFC">
        <w:rPr>
          <w:rFonts w:ascii="Arial" w:hAnsi="Arial" w:cs="Arial"/>
        </w:rPr>
        <w:t xml:space="preserve">  </w:t>
      </w:r>
    </w:p>
    <w:sectPr w:rsidR="008522D8" w:rsidRPr="00D31DFC" w:rsidSect="00D6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1C0"/>
    <w:multiLevelType w:val="multilevel"/>
    <w:tmpl w:val="FC201F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noPunctuationKerning/>
  <w:characterSpacingControl w:val="doNotCompress"/>
  <w:compat/>
  <w:rsids>
    <w:rsidRoot w:val="00343207"/>
    <w:rsid w:val="000C38C6"/>
    <w:rsid w:val="000C73FA"/>
    <w:rsid w:val="00113E0E"/>
    <w:rsid w:val="00132EBE"/>
    <w:rsid w:val="002C709F"/>
    <w:rsid w:val="00343207"/>
    <w:rsid w:val="00432B96"/>
    <w:rsid w:val="00495C70"/>
    <w:rsid w:val="005F5F76"/>
    <w:rsid w:val="00673008"/>
    <w:rsid w:val="0068416D"/>
    <w:rsid w:val="006B3FDA"/>
    <w:rsid w:val="006E1D46"/>
    <w:rsid w:val="00781696"/>
    <w:rsid w:val="007C6CF0"/>
    <w:rsid w:val="008522D8"/>
    <w:rsid w:val="00885D90"/>
    <w:rsid w:val="00A1224E"/>
    <w:rsid w:val="00A34986"/>
    <w:rsid w:val="00AB499A"/>
    <w:rsid w:val="00AF5F29"/>
    <w:rsid w:val="00C90061"/>
    <w:rsid w:val="00D31DFC"/>
    <w:rsid w:val="00D63389"/>
    <w:rsid w:val="00E51F0A"/>
    <w:rsid w:val="00EA35CB"/>
    <w:rsid w:val="00FA1532"/>
    <w:rsid w:val="00FB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89"/>
    <w:rPr>
      <w:sz w:val="24"/>
      <w:szCs w:val="24"/>
    </w:rPr>
  </w:style>
  <w:style w:type="paragraph" w:styleId="1">
    <w:name w:val="heading 1"/>
    <w:basedOn w:val="a"/>
    <w:next w:val="a"/>
    <w:qFormat/>
    <w:rsid w:val="00D6338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63389"/>
    <w:pPr>
      <w:keepNext/>
      <w:spacing w:line="360" w:lineRule="auto"/>
      <w:jc w:val="center"/>
      <w:outlineLvl w:val="1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63389"/>
    <w:pPr>
      <w:jc w:val="center"/>
    </w:pPr>
  </w:style>
  <w:style w:type="paragraph" w:styleId="a4">
    <w:name w:val="Body Text Indent"/>
    <w:basedOn w:val="a"/>
    <w:semiHidden/>
    <w:rsid w:val="00D63389"/>
    <w:pPr>
      <w:ind w:firstLine="720"/>
    </w:pPr>
  </w:style>
  <w:style w:type="paragraph" w:styleId="20">
    <w:name w:val="Body Text Indent 2"/>
    <w:basedOn w:val="a"/>
    <w:semiHidden/>
    <w:rsid w:val="00D63389"/>
    <w:pPr>
      <w:ind w:firstLine="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Корконосенко</dc:creator>
  <cp:lastModifiedBy>l.feshchenko</cp:lastModifiedBy>
  <cp:revision>2</cp:revision>
  <dcterms:created xsi:type="dcterms:W3CDTF">2012-02-22T13:04:00Z</dcterms:created>
  <dcterms:modified xsi:type="dcterms:W3CDTF">2012-02-22T13:04:00Z</dcterms:modified>
</cp:coreProperties>
</file>