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0DB" w:rsidRPr="00F233DB" w:rsidRDefault="00F233DB" w:rsidP="00F233DB">
      <w:pPr>
        <w:pStyle w:val="a3"/>
        <w:spacing w:before="0" w:beforeAutospacing="0" w:after="0" w:afterAutospacing="0"/>
        <w:jc w:val="right"/>
        <w:rPr>
          <w:rFonts w:ascii="Arial" w:hAnsi="Arial" w:cs="Arial"/>
          <w:bCs/>
          <w:color w:val="auto"/>
        </w:rPr>
      </w:pPr>
      <w:r w:rsidRPr="00F233DB">
        <w:rPr>
          <w:rFonts w:ascii="Arial" w:hAnsi="Arial" w:cs="Arial"/>
          <w:bCs/>
          <w:color w:val="auto"/>
        </w:rPr>
        <w:t>А.В. Чечулин, профессор</w:t>
      </w:r>
    </w:p>
    <w:p w:rsidR="00F233DB" w:rsidRPr="00F233DB" w:rsidRDefault="00F233DB" w:rsidP="00F233DB">
      <w:pPr>
        <w:pStyle w:val="a3"/>
        <w:spacing w:before="0" w:beforeAutospacing="0" w:after="0" w:afterAutospacing="0"/>
        <w:jc w:val="right"/>
        <w:rPr>
          <w:rFonts w:ascii="Arial" w:hAnsi="Arial" w:cs="Arial"/>
          <w:bCs/>
          <w:color w:val="auto"/>
        </w:rPr>
      </w:pPr>
      <w:r w:rsidRPr="00F233DB">
        <w:rPr>
          <w:rFonts w:ascii="Arial" w:hAnsi="Arial" w:cs="Arial"/>
          <w:bCs/>
          <w:color w:val="auto"/>
        </w:rPr>
        <w:t>Кафедра рекламы</w:t>
      </w:r>
    </w:p>
    <w:p w:rsidR="00F233DB" w:rsidRPr="00F233DB" w:rsidRDefault="00F233DB" w:rsidP="00F233DB">
      <w:pPr>
        <w:pStyle w:val="a3"/>
        <w:spacing w:before="0" w:beforeAutospacing="0" w:after="0" w:afterAutospacing="0"/>
        <w:jc w:val="right"/>
        <w:rPr>
          <w:rFonts w:ascii="Arial" w:hAnsi="Arial" w:cs="Arial"/>
          <w:bCs/>
          <w:color w:val="auto"/>
        </w:rPr>
      </w:pPr>
      <w:r w:rsidRPr="00F233DB">
        <w:rPr>
          <w:rFonts w:ascii="Arial" w:hAnsi="Arial" w:cs="Arial"/>
          <w:bCs/>
          <w:color w:val="auto"/>
        </w:rPr>
        <w:t>1 курс, реклама, дневное отделение</w:t>
      </w:r>
    </w:p>
    <w:p w:rsidR="00F233DB" w:rsidRPr="00F233DB" w:rsidRDefault="00F233DB" w:rsidP="00F233DB">
      <w:pPr>
        <w:pStyle w:val="a3"/>
        <w:spacing w:before="0" w:beforeAutospacing="0" w:after="0" w:afterAutospacing="0"/>
        <w:jc w:val="right"/>
        <w:rPr>
          <w:rFonts w:ascii="Arial" w:hAnsi="Arial" w:cs="Arial"/>
          <w:bCs/>
          <w:color w:val="auto"/>
        </w:rPr>
      </w:pPr>
      <w:r w:rsidRPr="00F233DB">
        <w:rPr>
          <w:rFonts w:ascii="Arial" w:hAnsi="Arial" w:cs="Arial"/>
          <w:bCs/>
          <w:color w:val="auto"/>
        </w:rPr>
        <w:t>1 семестр</w:t>
      </w:r>
    </w:p>
    <w:p w:rsidR="00F233DB" w:rsidRPr="00F233DB" w:rsidRDefault="00F233DB" w:rsidP="00F233DB">
      <w:pPr>
        <w:pStyle w:val="a3"/>
        <w:spacing w:before="0" w:beforeAutospacing="0" w:after="0" w:afterAutospacing="0"/>
        <w:jc w:val="right"/>
        <w:rPr>
          <w:rFonts w:ascii="Arial" w:hAnsi="Arial" w:cs="Arial"/>
          <w:bCs/>
          <w:color w:val="auto"/>
        </w:rPr>
      </w:pPr>
      <w:r w:rsidRPr="00F233DB">
        <w:rPr>
          <w:rFonts w:ascii="Arial" w:hAnsi="Arial" w:cs="Arial"/>
          <w:bCs/>
          <w:color w:val="auto"/>
        </w:rPr>
        <w:t>2010-2011 уч.г.</w:t>
      </w:r>
    </w:p>
    <w:p w:rsidR="00F233DB" w:rsidRPr="00F233DB" w:rsidRDefault="00F233DB" w:rsidP="00F233DB">
      <w:pPr>
        <w:pStyle w:val="a3"/>
        <w:spacing w:before="0" w:beforeAutospacing="0" w:after="0" w:afterAutospacing="0"/>
        <w:jc w:val="right"/>
        <w:rPr>
          <w:rFonts w:ascii="Arial" w:hAnsi="Arial" w:cs="Arial"/>
          <w:bCs/>
          <w:color w:val="auto"/>
        </w:rPr>
      </w:pPr>
    </w:p>
    <w:p w:rsidR="006540DB" w:rsidRPr="00F233DB" w:rsidRDefault="00343CA5" w:rsidP="00F233DB">
      <w:pPr>
        <w:pStyle w:val="a3"/>
        <w:spacing w:before="0" w:beforeAutospacing="0" w:after="0" w:afterAutospacing="0"/>
        <w:jc w:val="center"/>
        <w:rPr>
          <w:rFonts w:ascii="Arial" w:hAnsi="Arial" w:cs="Arial"/>
          <w:bCs/>
          <w:color w:val="auto"/>
        </w:rPr>
      </w:pPr>
      <w:r w:rsidRPr="00F233DB">
        <w:rPr>
          <w:rFonts w:ascii="Arial" w:hAnsi="Arial" w:cs="Arial"/>
          <w:bCs/>
          <w:color w:val="auto"/>
        </w:rPr>
        <w:t>Введение в коммуникационные специальности</w:t>
      </w:r>
    </w:p>
    <w:p w:rsidR="006540DB" w:rsidRPr="00F233DB" w:rsidRDefault="00F233DB" w:rsidP="00F233DB">
      <w:pPr>
        <w:pStyle w:val="a3"/>
        <w:spacing w:before="0" w:beforeAutospacing="0" w:after="0" w:afterAutospacing="0"/>
        <w:jc w:val="center"/>
        <w:rPr>
          <w:rFonts w:ascii="Arial" w:hAnsi="Arial" w:cs="Arial"/>
          <w:bCs/>
          <w:color w:val="auto"/>
        </w:rPr>
      </w:pPr>
      <w:r w:rsidRPr="00F233DB">
        <w:rPr>
          <w:rFonts w:ascii="Arial" w:hAnsi="Arial" w:cs="Arial"/>
          <w:bCs/>
          <w:color w:val="auto"/>
        </w:rPr>
        <w:t>Вопросы к экзамену</w:t>
      </w:r>
    </w:p>
    <w:p w:rsidR="006540DB" w:rsidRPr="00F233DB" w:rsidRDefault="006540DB" w:rsidP="00F233DB">
      <w:pPr>
        <w:pStyle w:val="a3"/>
        <w:spacing w:before="0" w:beforeAutospacing="0" w:after="0" w:afterAutospacing="0"/>
        <w:jc w:val="both"/>
        <w:rPr>
          <w:rFonts w:ascii="Arial" w:hAnsi="Arial" w:cs="Arial"/>
          <w:bCs/>
          <w:color w:val="auto"/>
        </w:rPr>
      </w:pPr>
    </w:p>
    <w:p w:rsidR="001E1036" w:rsidRPr="00F233DB" w:rsidRDefault="00FD7312" w:rsidP="00F233DB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rFonts w:ascii="Arial" w:hAnsi="Arial" w:cs="Arial"/>
          <w:color w:val="auto"/>
        </w:rPr>
      </w:pPr>
      <w:r w:rsidRPr="00F233DB">
        <w:rPr>
          <w:rFonts w:ascii="Arial" w:hAnsi="Arial" w:cs="Arial"/>
          <w:color w:val="auto"/>
        </w:rPr>
        <w:t xml:space="preserve">Общая характеристика специальности «реклама». </w:t>
      </w:r>
    </w:p>
    <w:p w:rsidR="00FC5CC9" w:rsidRPr="00F233DB" w:rsidRDefault="00FC5CC9" w:rsidP="00F233DB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rFonts w:ascii="Arial" w:hAnsi="Arial" w:cs="Arial"/>
          <w:color w:val="auto"/>
        </w:rPr>
      </w:pPr>
      <w:r w:rsidRPr="00F233DB">
        <w:rPr>
          <w:rFonts w:ascii="Arial" w:hAnsi="Arial" w:cs="Arial"/>
          <w:color w:val="auto"/>
        </w:rPr>
        <w:t>Роль рекламы в современном обществе. Социальные функции рекламы.</w:t>
      </w:r>
    </w:p>
    <w:p w:rsidR="00FC5CC9" w:rsidRPr="00F233DB" w:rsidRDefault="00FC5CC9" w:rsidP="00F233DB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rFonts w:ascii="Arial" w:hAnsi="Arial" w:cs="Arial"/>
          <w:color w:val="auto"/>
        </w:rPr>
      </w:pPr>
      <w:r w:rsidRPr="00F233DB">
        <w:rPr>
          <w:rFonts w:ascii="Arial" w:hAnsi="Arial" w:cs="Arial"/>
          <w:color w:val="auto"/>
        </w:rPr>
        <w:t>Реклама в рыночной экономике. Реклама и маркетинг.</w:t>
      </w:r>
    </w:p>
    <w:p w:rsidR="001E1036" w:rsidRPr="00F233DB" w:rsidRDefault="00FD7312" w:rsidP="00F233DB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rFonts w:ascii="Arial" w:hAnsi="Arial" w:cs="Arial"/>
          <w:color w:val="auto"/>
        </w:rPr>
      </w:pPr>
      <w:r w:rsidRPr="00F233DB">
        <w:rPr>
          <w:rFonts w:ascii="Arial" w:hAnsi="Arial" w:cs="Arial"/>
          <w:bCs/>
          <w:color w:val="auto"/>
        </w:rPr>
        <w:t xml:space="preserve">Основные направления профессиональной деятельности рекламиста. </w:t>
      </w:r>
    </w:p>
    <w:p w:rsidR="001E1036" w:rsidRPr="00F233DB" w:rsidRDefault="00FD7312" w:rsidP="00F233DB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rFonts w:ascii="Arial" w:hAnsi="Arial" w:cs="Arial"/>
          <w:color w:val="auto"/>
        </w:rPr>
      </w:pPr>
      <w:r w:rsidRPr="00F233DB">
        <w:rPr>
          <w:rFonts w:ascii="Arial" w:hAnsi="Arial" w:cs="Arial"/>
          <w:bCs/>
          <w:color w:val="auto"/>
        </w:rPr>
        <w:t>Личные и деловые качества специалиста по рекламе.</w:t>
      </w:r>
    </w:p>
    <w:p w:rsidR="001E1036" w:rsidRPr="00F233DB" w:rsidRDefault="00FD7312" w:rsidP="00F233DB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rFonts w:ascii="Arial" w:hAnsi="Arial" w:cs="Arial"/>
          <w:color w:val="auto"/>
        </w:rPr>
      </w:pPr>
      <w:r w:rsidRPr="00F233DB">
        <w:rPr>
          <w:rFonts w:ascii="Arial" w:hAnsi="Arial" w:cs="Arial"/>
          <w:bCs/>
          <w:color w:val="auto"/>
        </w:rPr>
        <w:t>Обзор истории становления журналистики, рекламы и связей с обществе</w:t>
      </w:r>
      <w:r w:rsidRPr="00F233DB">
        <w:rPr>
          <w:rFonts w:ascii="Arial" w:hAnsi="Arial" w:cs="Arial"/>
          <w:bCs/>
          <w:color w:val="auto"/>
        </w:rPr>
        <w:t>н</w:t>
      </w:r>
      <w:r w:rsidRPr="00F233DB">
        <w:rPr>
          <w:rFonts w:ascii="Arial" w:hAnsi="Arial" w:cs="Arial"/>
          <w:bCs/>
          <w:color w:val="auto"/>
        </w:rPr>
        <w:t>ностью в мире и России.</w:t>
      </w:r>
    </w:p>
    <w:p w:rsidR="00FC5CC9" w:rsidRPr="00F233DB" w:rsidRDefault="00FC5CC9" w:rsidP="00F233DB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rFonts w:ascii="Arial" w:hAnsi="Arial" w:cs="Arial"/>
          <w:color w:val="auto"/>
        </w:rPr>
      </w:pPr>
      <w:r w:rsidRPr="00F233DB">
        <w:rPr>
          <w:rFonts w:ascii="Arial" w:hAnsi="Arial" w:cs="Arial"/>
          <w:color w:val="auto"/>
        </w:rPr>
        <w:t>Демократическое общество и конкурентная рыночная экономика как усл</w:t>
      </w:r>
      <w:r w:rsidRPr="00F233DB">
        <w:rPr>
          <w:rFonts w:ascii="Arial" w:hAnsi="Arial" w:cs="Arial"/>
          <w:color w:val="auto"/>
        </w:rPr>
        <w:t>о</w:t>
      </w:r>
      <w:r w:rsidRPr="00F233DB">
        <w:rPr>
          <w:rFonts w:ascii="Arial" w:hAnsi="Arial" w:cs="Arial"/>
          <w:color w:val="auto"/>
        </w:rPr>
        <w:t>вия существования коммуникационных специальностей.</w:t>
      </w:r>
    </w:p>
    <w:p w:rsidR="00FC5CC9" w:rsidRPr="00F233DB" w:rsidRDefault="00FC5CC9" w:rsidP="00F233DB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rFonts w:ascii="Arial" w:hAnsi="Arial" w:cs="Arial"/>
          <w:color w:val="auto"/>
        </w:rPr>
      </w:pPr>
      <w:r w:rsidRPr="00F233DB">
        <w:rPr>
          <w:rFonts w:ascii="Arial" w:hAnsi="Arial" w:cs="Arial"/>
          <w:bCs/>
          <w:color w:val="auto"/>
        </w:rPr>
        <w:t xml:space="preserve">Общественность и ее формирование в истории. </w:t>
      </w:r>
    </w:p>
    <w:p w:rsidR="00FC5CC9" w:rsidRPr="00F233DB" w:rsidRDefault="00FC5CC9" w:rsidP="00F233DB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rFonts w:ascii="Arial" w:hAnsi="Arial" w:cs="Arial"/>
          <w:bCs/>
          <w:color w:val="auto"/>
        </w:rPr>
      </w:pPr>
      <w:r w:rsidRPr="00F233DB">
        <w:rPr>
          <w:rFonts w:ascii="Arial" w:hAnsi="Arial" w:cs="Arial"/>
          <w:color w:val="auto"/>
        </w:rPr>
        <w:t>Понятие аудитории. Аудитория разных коммуникационных каналов.</w:t>
      </w:r>
    </w:p>
    <w:p w:rsidR="001E1036" w:rsidRPr="00F233DB" w:rsidRDefault="00FC5CC9" w:rsidP="00F233DB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rFonts w:ascii="Arial" w:hAnsi="Arial" w:cs="Arial"/>
          <w:color w:val="auto"/>
        </w:rPr>
      </w:pPr>
      <w:r w:rsidRPr="00F233DB">
        <w:rPr>
          <w:rFonts w:ascii="Arial" w:hAnsi="Arial" w:cs="Arial"/>
          <w:color w:val="auto"/>
        </w:rPr>
        <w:t>Общая характеристика к</w:t>
      </w:r>
      <w:r w:rsidR="001E1036" w:rsidRPr="00F233DB">
        <w:rPr>
          <w:rFonts w:ascii="Arial" w:hAnsi="Arial" w:cs="Arial"/>
          <w:color w:val="auto"/>
        </w:rPr>
        <w:t>оммуникаци</w:t>
      </w:r>
      <w:r w:rsidRPr="00F233DB">
        <w:rPr>
          <w:rFonts w:ascii="Arial" w:hAnsi="Arial" w:cs="Arial"/>
          <w:color w:val="auto"/>
        </w:rPr>
        <w:t>онных</w:t>
      </w:r>
      <w:r w:rsidR="001E1036" w:rsidRPr="00F233DB">
        <w:rPr>
          <w:rFonts w:ascii="Arial" w:hAnsi="Arial" w:cs="Arial"/>
          <w:color w:val="auto"/>
        </w:rPr>
        <w:t xml:space="preserve"> канал</w:t>
      </w:r>
      <w:r w:rsidRPr="00F233DB">
        <w:rPr>
          <w:rFonts w:ascii="Arial" w:hAnsi="Arial" w:cs="Arial"/>
          <w:color w:val="auto"/>
        </w:rPr>
        <w:t>ов</w:t>
      </w:r>
      <w:r w:rsidR="001E1036" w:rsidRPr="00F233DB">
        <w:rPr>
          <w:rFonts w:ascii="Arial" w:hAnsi="Arial" w:cs="Arial"/>
          <w:color w:val="auto"/>
        </w:rPr>
        <w:t xml:space="preserve">. </w:t>
      </w:r>
    </w:p>
    <w:p w:rsidR="001E1036" w:rsidRPr="00F233DB" w:rsidRDefault="00FD7312" w:rsidP="00F233DB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rFonts w:ascii="Arial" w:hAnsi="Arial" w:cs="Arial"/>
          <w:color w:val="auto"/>
        </w:rPr>
      </w:pPr>
      <w:r w:rsidRPr="00F233DB">
        <w:rPr>
          <w:rFonts w:ascii="Arial" w:hAnsi="Arial" w:cs="Arial"/>
          <w:color w:val="auto"/>
        </w:rPr>
        <w:t xml:space="preserve">Обзор </w:t>
      </w:r>
      <w:r w:rsidR="001E1036" w:rsidRPr="00F233DB">
        <w:rPr>
          <w:rFonts w:ascii="Arial" w:hAnsi="Arial" w:cs="Arial"/>
          <w:color w:val="auto"/>
        </w:rPr>
        <w:t>медиа</w:t>
      </w:r>
      <w:r w:rsidRPr="00F233DB">
        <w:rPr>
          <w:rFonts w:ascii="Arial" w:hAnsi="Arial" w:cs="Arial"/>
          <w:color w:val="auto"/>
        </w:rPr>
        <w:t>рынка</w:t>
      </w:r>
      <w:r w:rsidR="001E1036" w:rsidRPr="00F233DB">
        <w:rPr>
          <w:rFonts w:ascii="Arial" w:hAnsi="Arial" w:cs="Arial"/>
          <w:color w:val="auto"/>
        </w:rPr>
        <w:t xml:space="preserve"> России</w:t>
      </w:r>
      <w:r w:rsidRPr="00F233DB">
        <w:rPr>
          <w:rFonts w:ascii="Arial" w:hAnsi="Arial" w:cs="Arial"/>
          <w:color w:val="auto"/>
        </w:rPr>
        <w:t xml:space="preserve">. </w:t>
      </w:r>
    </w:p>
    <w:p w:rsidR="001E1036" w:rsidRPr="00F233DB" w:rsidRDefault="00FD7312" w:rsidP="00F233DB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rFonts w:ascii="Arial" w:hAnsi="Arial" w:cs="Arial"/>
          <w:color w:val="auto"/>
        </w:rPr>
      </w:pPr>
      <w:r w:rsidRPr="00F233DB">
        <w:rPr>
          <w:rFonts w:ascii="Arial" w:hAnsi="Arial" w:cs="Arial"/>
          <w:color w:val="auto"/>
        </w:rPr>
        <w:t>Традиционные и новые медиа.</w:t>
      </w:r>
    </w:p>
    <w:p w:rsidR="001E1036" w:rsidRPr="00F233DB" w:rsidRDefault="001D7575" w:rsidP="00F233DB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rFonts w:ascii="Arial" w:hAnsi="Arial" w:cs="Arial"/>
          <w:color w:val="auto"/>
        </w:rPr>
      </w:pPr>
      <w:r w:rsidRPr="00F233DB">
        <w:rPr>
          <w:rFonts w:ascii="Arial" w:hAnsi="Arial" w:cs="Arial"/>
          <w:bCs/>
          <w:color w:val="auto"/>
        </w:rPr>
        <w:t>Понятие двусторонней коммуникации.</w:t>
      </w:r>
    </w:p>
    <w:p w:rsidR="001E1036" w:rsidRPr="00F233DB" w:rsidRDefault="001D7575" w:rsidP="00F233DB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rFonts w:ascii="Arial" w:hAnsi="Arial" w:cs="Arial"/>
          <w:bCs/>
          <w:color w:val="auto"/>
        </w:rPr>
      </w:pPr>
      <w:r w:rsidRPr="00F233DB">
        <w:rPr>
          <w:rFonts w:ascii="Arial" w:hAnsi="Arial" w:cs="Arial"/>
          <w:bCs/>
          <w:color w:val="auto"/>
        </w:rPr>
        <w:t xml:space="preserve">Имидж. </w:t>
      </w:r>
    </w:p>
    <w:p w:rsidR="001E1036" w:rsidRPr="00F233DB" w:rsidRDefault="001D7575" w:rsidP="00F233DB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rFonts w:ascii="Arial" w:hAnsi="Arial" w:cs="Arial"/>
          <w:bCs/>
          <w:color w:val="auto"/>
        </w:rPr>
      </w:pPr>
      <w:r w:rsidRPr="00F233DB">
        <w:rPr>
          <w:rFonts w:ascii="Arial" w:hAnsi="Arial" w:cs="Arial"/>
          <w:bCs/>
          <w:color w:val="auto"/>
        </w:rPr>
        <w:t>Корпоративный имидж и его характеристики. Технологии формирования.</w:t>
      </w:r>
    </w:p>
    <w:p w:rsidR="001E1036" w:rsidRPr="00F233DB" w:rsidRDefault="001D7575" w:rsidP="00F233DB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rFonts w:ascii="Arial" w:hAnsi="Arial" w:cs="Arial"/>
          <w:bCs/>
          <w:color w:val="auto"/>
        </w:rPr>
      </w:pPr>
      <w:r w:rsidRPr="00F233DB">
        <w:rPr>
          <w:rFonts w:ascii="Arial" w:hAnsi="Arial" w:cs="Arial"/>
          <w:bCs/>
          <w:color w:val="auto"/>
        </w:rPr>
        <w:t>Позиционирование объектов продвижения на рынке.</w:t>
      </w:r>
      <w:r w:rsidR="00EC7B4E" w:rsidRPr="00F233DB">
        <w:rPr>
          <w:rFonts w:ascii="Arial" w:hAnsi="Arial" w:cs="Arial"/>
          <w:bCs/>
          <w:color w:val="auto"/>
        </w:rPr>
        <w:t xml:space="preserve"> Варианты и способы позиционирования.</w:t>
      </w:r>
    </w:p>
    <w:p w:rsidR="00FC5CC9" w:rsidRPr="00F233DB" w:rsidRDefault="001D7575" w:rsidP="00F233DB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rFonts w:ascii="Arial" w:hAnsi="Arial" w:cs="Arial"/>
          <w:bCs/>
          <w:color w:val="auto"/>
        </w:rPr>
      </w:pPr>
      <w:r w:rsidRPr="00F233DB">
        <w:rPr>
          <w:rFonts w:ascii="Arial" w:hAnsi="Arial" w:cs="Arial"/>
          <w:bCs/>
          <w:color w:val="auto"/>
        </w:rPr>
        <w:t xml:space="preserve">Общая характеристика рекламного </w:t>
      </w:r>
      <w:r w:rsidR="00FC5CC9" w:rsidRPr="00F233DB">
        <w:rPr>
          <w:rFonts w:ascii="Arial" w:hAnsi="Arial" w:cs="Arial"/>
          <w:bCs/>
          <w:color w:val="auto"/>
        </w:rPr>
        <w:t xml:space="preserve">рынка </w:t>
      </w:r>
      <w:r w:rsidRPr="00F233DB">
        <w:rPr>
          <w:rFonts w:ascii="Arial" w:hAnsi="Arial" w:cs="Arial"/>
          <w:bCs/>
          <w:color w:val="auto"/>
        </w:rPr>
        <w:t>России.</w:t>
      </w:r>
      <w:r w:rsidR="00FC5CC9" w:rsidRPr="00F233DB">
        <w:rPr>
          <w:rFonts w:ascii="Arial" w:hAnsi="Arial" w:cs="Arial"/>
          <w:bCs/>
          <w:color w:val="auto"/>
        </w:rPr>
        <w:t xml:space="preserve"> </w:t>
      </w:r>
    </w:p>
    <w:p w:rsidR="001D7575" w:rsidRPr="00F233DB" w:rsidRDefault="00FC5CC9" w:rsidP="00F233DB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rFonts w:ascii="Arial" w:hAnsi="Arial" w:cs="Arial"/>
          <w:bCs/>
          <w:color w:val="auto"/>
        </w:rPr>
      </w:pPr>
      <w:r w:rsidRPr="00F233DB">
        <w:rPr>
          <w:rFonts w:ascii="Arial" w:hAnsi="Arial" w:cs="Arial"/>
          <w:bCs/>
          <w:color w:val="auto"/>
        </w:rPr>
        <w:t xml:space="preserve"> Общая характеристика ПР-рынка России.</w:t>
      </w:r>
    </w:p>
    <w:p w:rsidR="00FC5CC9" w:rsidRPr="00F233DB" w:rsidRDefault="00FC5CC9" w:rsidP="00F233DB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rFonts w:ascii="Arial" w:hAnsi="Arial" w:cs="Arial"/>
          <w:bCs/>
          <w:color w:val="auto"/>
        </w:rPr>
      </w:pPr>
      <w:r w:rsidRPr="00F233DB">
        <w:rPr>
          <w:rFonts w:ascii="Arial" w:hAnsi="Arial" w:cs="Arial"/>
          <w:bCs/>
          <w:color w:val="auto"/>
        </w:rPr>
        <w:t xml:space="preserve"> Общие принципы государственного регулирования рекламного рынка.</w:t>
      </w:r>
    </w:p>
    <w:p w:rsidR="00C341B7" w:rsidRPr="00F233DB" w:rsidRDefault="00C341B7" w:rsidP="00F233DB">
      <w:pPr>
        <w:pStyle w:val="a3"/>
        <w:spacing w:before="0" w:beforeAutospacing="0" w:after="0" w:afterAutospacing="0"/>
        <w:jc w:val="center"/>
        <w:rPr>
          <w:rFonts w:ascii="Arial" w:hAnsi="Arial" w:cs="Arial"/>
          <w:bCs/>
          <w:color w:val="auto"/>
        </w:rPr>
      </w:pPr>
    </w:p>
    <w:p w:rsidR="00F233DB" w:rsidRDefault="00F233DB" w:rsidP="00F233DB">
      <w:pPr>
        <w:pStyle w:val="a3"/>
        <w:spacing w:before="0" w:beforeAutospacing="0" w:after="0" w:afterAutospacing="0"/>
        <w:jc w:val="right"/>
        <w:rPr>
          <w:rFonts w:ascii="Arial" w:hAnsi="Arial" w:cs="Arial"/>
          <w:bCs/>
          <w:color w:val="auto"/>
        </w:rPr>
      </w:pPr>
    </w:p>
    <w:p w:rsidR="00F233DB" w:rsidRDefault="00F233DB" w:rsidP="00F233DB">
      <w:pPr>
        <w:pStyle w:val="a3"/>
        <w:spacing w:before="0" w:beforeAutospacing="0" w:after="0" w:afterAutospacing="0"/>
        <w:jc w:val="right"/>
        <w:rPr>
          <w:rFonts w:ascii="Arial" w:hAnsi="Arial" w:cs="Arial"/>
          <w:bCs/>
          <w:color w:val="auto"/>
        </w:rPr>
      </w:pPr>
    </w:p>
    <w:p w:rsidR="00F233DB" w:rsidRDefault="00F233DB" w:rsidP="00F233DB">
      <w:pPr>
        <w:pStyle w:val="a3"/>
        <w:spacing w:before="0" w:beforeAutospacing="0" w:after="0" w:afterAutospacing="0"/>
        <w:jc w:val="right"/>
        <w:rPr>
          <w:rFonts w:ascii="Arial" w:hAnsi="Arial" w:cs="Arial"/>
          <w:bCs/>
          <w:color w:val="auto"/>
        </w:rPr>
      </w:pPr>
    </w:p>
    <w:p w:rsidR="00F233DB" w:rsidRDefault="00F233DB" w:rsidP="00F233DB">
      <w:pPr>
        <w:pStyle w:val="a3"/>
        <w:spacing w:before="0" w:beforeAutospacing="0" w:after="0" w:afterAutospacing="0"/>
        <w:jc w:val="right"/>
        <w:rPr>
          <w:rFonts w:ascii="Arial" w:hAnsi="Arial" w:cs="Arial"/>
          <w:bCs/>
          <w:color w:val="auto"/>
        </w:rPr>
      </w:pPr>
    </w:p>
    <w:p w:rsidR="00F233DB" w:rsidRDefault="00F233DB" w:rsidP="00F233DB">
      <w:pPr>
        <w:pStyle w:val="a3"/>
        <w:spacing w:before="0" w:beforeAutospacing="0" w:after="0" w:afterAutospacing="0"/>
        <w:jc w:val="right"/>
        <w:rPr>
          <w:rFonts w:ascii="Arial" w:hAnsi="Arial" w:cs="Arial"/>
          <w:bCs/>
          <w:color w:val="auto"/>
        </w:rPr>
      </w:pPr>
    </w:p>
    <w:p w:rsidR="00F233DB" w:rsidRDefault="00F233DB" w:rsidP="00F233DB">
      <w:pPr>
        <w:pStyle w:val="a3"/>
        <w:spacing w:before="0" w:beforeAutospacing="0" w:after="0" w:afterAutospacing="0"/>
        <w:jc w:val="right"/>
        <w:rPr>
          <w:rFonts w:ascii="Arial" w:hAnsi="Arial" w:cs="Arial"/>
          <w:bCs/>
          <w:color w:val="auto"/>
        </w:rPr>
      </w:pPr>
    </w:p>
    <w:p w:rsidR="00F233DB" w:rsidRDefault="00F233DB" w:rsidP="00F233DB">
      <w:pPr>
        <w:pStyle w:val="a3"/>
        <w:spacing w:before="0" w:beforeAutospacing="0" w:after="0" w:afterAutospacing="0"/>
        <w:jc w:val="right"/>
        <w:rPr>
          <w:rFonts w:ascii="Arial" w:hAnsi="Arial" w:cs="Arial"/>
          <w:bCs/>
          <w:color w:val="auto"/>
        </w:rPr>
      </w:pPr>
    </w:p>
    <w:p w:rsidR="00F233DB" w:rsidRDefault="00F233DB" w:rsidP="00F233DB">
      <w:pPr>
        <w:pStyle w:val="a3"/>
        <w:spacing w:before="0" w:beforeAutospacing="0" w:after="0" w:afterAutospacing="0"/>
        <w:jc w:val="right"/>
        <w:rPr>
          <w:rFonts w:ascii="Arial" w:hAnsi="Arial" w:cs="Arial"/>
          <w:bCs/>
          <w:color w:val="auto"/>
        </w:rPr>
      </w:pPr>
    </w:p>
    <w:p w:rsidR="00F233DB" w:rsidRDefault="00F233DB" w:rsidP="00F233DB">
      <w:pPr>
        <w:pStyle w:val="a3"/>
        <w:spacing w:before="0" w:beforeAutospacing="0" w:after="0" w:afterAutospacing="0"/>
        <w:jc w:val="right"/>
        <w:rPr>
          <w:rFonts w:ascii="Arial" w:hAnsi="Arial" w:cs="Arial"/>
          <w:bCs/>
          <w:color w:val="auto"/>
        </w:rPr>
      </w:pPr>
    </w:p>
    <w:p w:rsidR="00F233DB" w:rsidRDefault="00F233DB" w:rsidP="00F233DB">
      <w:pPr>
        <w:pStyle w:val="a3"/>
        <w:spacing w:before="0" w:beforeAutospacing="0" w:after="0" w:afterAutospacing="0"/>
        <w:jc w:val="right"/>
        <w:rPr>
          <w:rFonts w:ascii="Arial" w:hAnsi="Arial" w:cs="Arial"/>
          <w:bCs/>
          <w:color w:val="auto"/>
        </w:rPr>
      </w:pPr>
    </w:p>
    <w:p w:rsidR="00F233DB" w:rsidRDefault="00F233DB" w:rsidP="00F233DB">
      <w:pPr>
        <w:pStyle w:val="a3"/>
        <w:spacing w:before="0" w:beforeAutospacing="0" w:after="0" w:afterAutospacing="0"/>
        <w:jc w:val="right"/>
        <w:rPr>
          <w:rFonts w:ascii="Arial" w:hAnsi="Arial" w:cs="Arial"/>
          <w:bCs/>
          <w:color w:val="auto"/>
        </w:rPr>
      </w:pPr>
    </w:p>
    <w:p w:rsidR="00F233DB" w:rsidRDefault="00F233DB" w:rsidP="00F233DB">
      <w:pPr>
        <w:pStyle w:val="a3"/>
        <w:spacing w:before="0" w:beforeAutospacing="0" w:after="0" w:afterAutospacing="0"/>
        <w:jc w:val="right"/>
        <w:rPr>
          <w:rFonts w:ascii="Arial" w:hAnsi="Arial" w:cs="Arial"/>
          <w:bCs/>
          <w:color w:val="auto"/>
        </w:rPr>
      </w:pPr>
    </w:p>
    <w:p w:rsidR="00F233DB" w:rsidRDefault="00F233DB" w:rsidP="00F233DB">
      <w:pPr>
        <w:pStyle w:val="a3"/>
        <w:spacing w:before="0" w:beforeAutospacing="0" w:after="0" w:afterAutospacing="0"/>
        <w:jc w:val="right"/>
        <w:rPr>
          <w:rFonts w:ascii="Arial" w:hAnsi="Arial" w:cs="Arial"/>
          <w:bCs/>
          <w:color w:val="auto"/>
        </w:rPr>
      </w:pPr>
    </w:p>
    <w:p w:rsidR="00F233DB" w:rsidRDefault="00F233DB" w:rsidP="00F233DB">
      <w:pPr>
        <w:pStyle w:val="a3"/>
        <w:spacing w:before="0" w:beforeAutospacing="0" w:after="0" w:afterAutospacing="0"/>
        <w:jc w:val="right"/>
        <w:rPr>
          <w:rFonts w:ascii="Arial" w:hAnsi="Arial" w:cs="Arial"/>
          <w:bCs/>
          <w:color w:val="auto"/>
        </w:rPr>
      </w:pPr>
    </w:p>
    <w:p w:rsidR="00F233DB" w:rsidRDefault="00F233DB" w:rsidP="00F233DB">
      <w:pPr>
        <w:pStyle w:val="a3"/>
        <w:spacing w:before="0" w:beforeAutospacing="0" w:after="0" w:afterAutospacing="0"/>
        <w:jc w:val="right"/>
        <w:rPr>
          <w:rFonts w:ascii="Arial" w:hAnsi="Arial" w:cs="Arial"/>
          <w:bCs/>
          <w:color w:val="auto"/>
        </w:rPr>
      </w:pPr>
    </w:p>
    <w:p w:rsidR="00F233DB" w:rsidRDefault="00F233DB" w:rsidP="00F233DB">
      <w:pPr>
        <w:pStyle w:val="a3"/>
        <w:spacing w:before="0" w:beforeAutospacing="0" w:after="0" w:afterAutospacing="0"/>
        <w:jc w:val="right"/>
        <w:rPr>
          <w:rFonts w:ascii="Arial" w:hAnsi="Arial" w:cs="Arial"/>
          <w:bCs/>
          <w:color w:val="auto"/>
        </w:rPr>
      </w:pPr>
    </w:p>
    <w:p w:rsidR="00F233DB" w:rsidRDefault="00F233DB" w:rsidP="00F233DB">
      <w:pPr>
        <w:pStyle w:val="a3"/>
        <w:spacing w:before="0" w:beforeAutospacing="0" w:after="0" w:afterAutospacing="0"/>
        <w:jc w:val="right"/>
        <w:rPr>
          <w:rFonts w:ascii="Arial" w:hAnsi="Arial" w:cs="Arial"/>
          <w:bCs/>
          <w:color w:val="auto"/>
        </w:rPr>
      </w:pPr>
    </w:p>
    <w:p w:rsidR="00F233DB" w:rsidRDefault="00F233DB" w:rsidP="00F233DB">
      <w:pPr>
        <w:pStyle w:val="a3"/>
        <w:spacing w:before="0" w:beforeAutospacing="0" w:after="0" w:afterAutospacing="0"/>
        <w:jc w:val="right"/>
        <w:rPr>
          <w:rFonts w:ascii="Arial" w:hAnsi="Arial" w:cs="Arial"/>
          <w:bCs/>
          <w:color w:val="auto"/>
        </w:rPr>
      </w:pPr>
    </w:p>
    <w:p w:rsidR="00F233DB" w:rsidRDefault="00F233DB" w:rsidP="00F233DB">
      <w:pPr>
        <w:pStyle w:val="a3"/>
        <w:spacing w:before="0" w:beforeAutospacing="0" w:after="0" w:afterAutospacing="0"/>
        <w:jc w:val="right"/>
        <w:rPr>
          <w:rFonts w:ascii="Arial" w:hAnsi="Arial" w:cs="Arial"/>
          <w:bCs/>
          <w:color w:val="auto"/>
        </w:rPr>
      </w:pPr>
    </w:p>
    <w:sectPr w:rsidR="00F233DB" w:rsidSect="003464B2">
      <w:footerReference w:type="even" r:id="rId7"/>
      <w:footerReference w:type="default" r:id="rId8"/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18EB" w:rsidRDefault="001518EB">
      <w:r>
        <w:separator/>
      </w:r>
    </w:p>
  </w:endnote>
  <w:endnote w:type="continuationSeparator" w:id="1">
    <w:p w:rsidR="001518EB" w:rsidRDefault="001518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0DB" w:rsidRDefault="00E2481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540D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540DB" w:rsidRDefault="006540DB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0DB" w:rsidRDefault="00E2481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540D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F0EB4">
      <w:rPr>
        <w:rStyle w:val="a5"/>
        <w:noProof/>
      </w:rPr>
      <w:t>1</w:t>
    </w:r>
    <w:r>
      <w:rPr>
        <w:rStyle w:val="a5"/>
      </w:rPr>
      <w:fldChar w:fldCharType="end"/>
    </w:r>
  </w:p>
  <w:p w:rsidR="006540DB" w:rsidRDefault="006540DB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18EB" w:rsidRDefault="001518EB">
      <w:r>
        <w:separator/>
      </w:r>
    </w:p>
  </w:footnote>
  <w:footnote w:type="continuationSeparator" w:id="1">
    <w:p w:rsidR="001518EB" w:rsidRDefault="001518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60B2"/>
    <w:multiLevelType w:val="hybridMultilevel"/>
    <w:tmpl w:val="C94C0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14637"/>
    <w:multiLevelType w:val="hybridMultilevel"/>
    <w:tmpl w:val="D77EA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76A91"/>
    <w:multiLevelType w:val="hybridMultilevel"/>
    <w:tmpl w:val="09147F08"/>
    <w:lvl w:ilvl="0" w:tplc="7B34F84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36402C"/>
    <w:multiLevelType w:val="hybridMultilevel"/>
    <w:tmpl w:val="104E0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043667"/>
    <w:multiLevelType w:val="hybridMultilevel"/>
    <w:tmpl w:val="8130B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B90F14"/>
    <w:multiLevelType w:val="hybridMultilevel"/>
    <w:tmpl w:val="26700C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E50F4A"/>
    <w:multiLevelType w:val="hybridMultilevel"/>
    <w:tmpl w:val="6BAC11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F4B6A9D"/>
    <w:multiLevelType w:val="hybridMultilevel"/>
    <w:tmpl w:val="CED43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doNotHyphenateCaps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7A64"/>
    <w:rsid w:val="00060950"/>
    <w:rsid w:val="000D19D1"/>
    <w:rsid w:val="001518EB"/>
    <w:rsid w:val="001D7575"/>
    <w:rsid w:val="001E1036"/>
    <w:rsid w:val="001F77BF"/>
    <w:rsid w:val="00252500"/>
    <w:rsid w:val="00314B93"/>
    <w:rsid w:val="00343CA5"/>
    <w:rsid w:val="003464B2"/>
    <w:rsid w:val="003D252F"/>
    <w:rsid w:val="005075A1"/>
    <w:rsid w:val="00527B64"/>
    <w:rsid w:val="00557A64"/>
    <w:rsid w:val="005D384D"/>
    <w:rsid w:val="006540DB"/>
    <w:rsid w:val="00675814"/>
    <w:rsid w:val="006D2D4D"/>
    <w:rsid w:val="006D75A1"/>
    <w:rsid w:val="006F0EB4"/>
    <w:rsid w:val="007833F5"/>
    <w:rsid w:val="007A3C65"/>
    <w:rsid w:val="008469A2"/>
    <w:rsid w:val="00861830"/>
    <w:rsid w:val="00900241"/>
    <w:rsid w:val="00936AC5"/>
    <w:rsid w:val="00955876"/>
    <w:rsid w:val="0099563B"/>
    <w:rsid w:val="009A6020"/>
    <w:rsid w:val="009D61E3"/>
    <w:rsid w:val="00B75829"/>
    <w:rsid w:val="00B77613"/>
    <w:rsid w:val="00B9384A"/>
    <w:rsid w:val="00BD2B1D"/>
    <w:rsid w:val="00C01644"/>
    <w:rsid w:val="00C26013"/>
    <w:rsid w:val="00C341B7"/>
    <w:rsid w:val="00CC729E"/>
    <w:rsid w:val="00D0470C"/>
    <w:rsid w:val="00D66F08"/>
    <w:rsid w:val="00D814E2"/>
    <w:rsid w:val="00DA5F7F"/>
    <w:rsid w:val="00DD7361"/>
    <w:rsid w:val="00E1172A"/>
    <w:rsid w:val="00E24819"/>
    <w:rsid w:val="00EC7B4E"/>
    <w:rsid w:val="00ED39D6"/>
    <w:rsid w:val="00EF6419"/>
    <w:rsid w:val="00F06F5E"/>
    <w:rsid w:val="00F233DB"/>
    <w:rsid w:val="00FB57AF"/>
    <w:rsid w:val="00FC5CC9"/>
    <w:rsid w:val="00FD7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4B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464B2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3366"/>
    </w:rPr>
  </w:style>
  <w:style w:type="paragraph" w:styleId="a4">
    <w:name w:val="footer"/>
    <w:basedOn w:val="a"/>
    <w:semiHidden/>
    <w:rsid w:val="003464B2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3464B2"/>
  </w:style>
  <w:style w:type="paragraph" w:styleId="a6">
    <w:name w:val="Body Text Indent"/>
    <w:basedOn w:val="a"/>
    <w:link w:val="a7"/>
    <w:unhideWhenUsed/>
    <w:rsid w:val="00B9384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B9384A"/>
    <w:rPr>
      <w:sz w:val="24"/>
      <w:szCs w:val="24"/>
    </w:rPr>
  </w:style>
  <w:style w:type="character" w:styleId="a8">
    <w:name w:val="Hyperlink"/>
    <w:basedOn w:val="a0"/>
    <w:uiPriority w:val="99"/>
    <w:unhideWhenUsed/>
    <w:rsid w:val="00B9384A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D814E2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Кафедра общественных связей и рекламы</vt:lpstr>
    </vt:vector>
  </TitlesOfParts>
  <Company>TOSHIBA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Кафедра общественных связей и рекламы</dc:title>
  <dc:subject/>
  <dc:creator>Computers</dc:creator>
  <cp:keywords/>
  <cp:lastModifiedBy>e.grigoreva</cp:lastModifiedBy>
  <cp:revision>3</cp:revision>
  <dcterms:created xsi:type="dcterms:W3CDTF">2010-10-22T09:37:00Z</dcterms:created>
  <dcterms:modified xsi:type="dcterms:W3CDTF">2010-10-22T09:38:00Z</dcterms:modified>
</cp:coreProperties>
</file>