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B1" w:rsidRDefault="003B61B1" w:rsidP="003B61B1">
      <w:pPr>
        <w:spacing w:line="360" w:lineRule="auto"/>
        <w:ind w:left="1416"/>
        <w:jc w:val="center"/>
        <w:rPr>
          <w:rFonts w:ascii="Times New Roman" w:hAnsi="Times New Roman"/>
        </w:rPr>
      </w:pPr>
    </w:p>
    <w:p w:rsidR="003B61B1" w:rsidRDefault="003B61B1" w:rsidP="003B61B1">
      <w:pPr>
        <w:pStyle w:val="1"/>
        <w:ind w:left="1416"/>
        <w:rPr>
          <w:sz w:val="28"/>
        </w:rPr>
      </w:pPr>
      <w:r>
        <w:rPr>
          <w:sz w:val="28"/>
        </w:rPr>
        <w:t>ПОЛОЖЕНИЕ</w:t>
      </w:r>
    </w:p>
    <w:p w:rsidR="003B61B1" w:rsidRDefault="003B61B1" w:rsidP="003B61B1">
      <w:pPr>
        <w:pStyle w:val="1"/>
        <w:ind w:left="1416"/>
      </w:pPr>
      <w:r>
        <w:rPr>
          <w:sz w:val="28"/>
        </w:rPr>
        <w:t>О ПРОФЕССОРСКОМ СОБРАНИИ</w:t>
      </w:r>
    </w:p>
    <w:p w:rsidR="003B61B1" w:rsidRDefault="003B61B1" w:rsidP="003B61B1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журналистики СПбГУ</w:t>
      </w:r>
    </w:p>
    <w:p w:rsidR="003B61B1" w:rsidRPr="0011624E" w:rsidRDefault="003B61B1" w:rsidP="003B61B1">
      <w:pPr>
        <w:ind w:left="1418"/>
        <w:jc w:val="center"/>
        <w:rPr>
          <w:b/>
        </w:rPr>
      </w:pPr>
    </w:p>
    <w:p w:rsidR="003B61B1" w:rsidRDefault="003B61B1" w:rsidP="003B61B1">
      <w:pPr>
        <w:ind w:left="1418"/>
        <w:jc w:val="center"/>
        <w:rPr>
          <w:b/>
        </w:rPr>
      </w:pPr>
      <w:r>
        <w:rPr>
          <w:b/>
          <w:lang w:val="en-US"/>
        </w:rPr>
        <w:t>CONVENTUS</w:t>
      </w:r>
      <w:r>
        <w:rPr>
          <w:b/>
        </w:rPr>
        <w:t xml:space="preserve"> </w:t>
      </w:r>
      <w:r>
        <w:rPr>
          <w:b/>
          <w:lang w:val="en-US"/>
        </w:rPr>
        <w:t>PROFESSOR</w:t>
      </w:r>
      <w:r w:rsidR="009E0A80">
        <w:rPr>
          <w:b/>
          <w:lang w:val="en-US"/>
        </w:rPr>
        <w:t>E</w:t>
      </w:r>
      <w:r>
        <w:rPr>
          <w:b/>
          <w:lang w:val="en-US"/>
        </w:rPr>
        <w:t>S</w:t>
      </w:r>
    </w:p>
    <w:p w:rsidR="003B61B1" w:rsidRPr="006B7450" w:rsidRDefault="00ED4D78" w:rsidP="00ED4D78">
      <w:pPr>
        <w:ind w:left="141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="006B7450">
        <w:rPr>
          <w:rFonts w:ascii="Times New Roman" w:hAnsi="Times New Roman"/>
          <w:sz w:val="28"/>
          <w:szCs w:val="28"/>
          <w:lang w:val="en-US"/>
        </w:rPr>
        <w:t>cum  sapientia ad futurum</w:t>
      </w:r>
    </w:p>
    <w:p w:rsidR="003B61B1" w:rsidRDefault="003B61B1" w:rsidP="003B61B1">
      <w:pPr>
        <w:spacing w:line="36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3B61B1" w:rsidRDefault="003B61B1" w:rsidP="003B61B1">
      <w:pPr>
        <w:spacing w:line="36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3B61B1" w:rsidRDefault="003B61B1" w:rsidP="003B61B1">
      <w:pPr>
        <w:ind w:left="14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pStyle w:val="a6"/>
        <w:ind w:left="1276"/>
      </w:pPr>
      <w:r>
        <w:t xml:space="preserve">1.1. Профессорское собрание – добровольное объединение профессоров факультета. </w:t>
      </w:r>
    </w:p>
    <w:p w:rsidR="003B61B1" w:rsidRDefault="003B61B1" w:rsidP="003B61B1">
      <w:pPr>
        <w:spacing w:before="100" w:beforeAutospacing="1" w:after="100" w:afterAutospacing="1"/>
        <w:ind w:left="127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Членами Профессорского собрания являются доктора наук, осуществляющие научно-педагогическую деятельность на факультете и имеющие ученое звание профессора или работающие в должности профессора.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3B61B1" w:rsidRDefault="003B61B1" w:rsidP="003B61B1">
      <w:pPr>
        <w:pStyle w:val="2"/>
        <w:spacing w:before="100" w:beforeAutospacing="1" w:after="100" w:afterAutospacing="1"/>
      </w:pPr>
      <w:r>
        <w:t xml:space="preserve">1.3. Профессорское собрание опирается на принципы добровольности, коллегиальности, информационной открытости. </w:t>
      </w:r>
    </w:p>
    <w:p w:rsidR="003B61B1" w:rsidRDefault="003B61B1" w:rsidP="003B61B1">
      <w:pPr>
        <w:spacing w:before="100" w:beforeAutospacing="1" w:after="100" w:afterAutospacing="1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На заседания Профессорского собрания могут быть приглашены члены трудового коллектива факультета журналистики, </w:t>
      </w:r>
      <w:r w:rsidR="009E0A80">
        <w:rPr>
          <w:rFonts w:ascii="Times New Roman" w:hAnsi="Times New Roman"/>
          <w:sz w:val="28"/>
          <w:szCs w:val="28"/>
        </w:rPr>
        <w:t>профессора</w:t>
      </w:r>
      <w:r>
        <w:rPr>
          <w:rFonts w:ascii="Times New Roman" w:hAnsi="Times New Roman"/>
          <w:sz w:val="28"/>
          <w:szCs w:val="28"/>
        </w:rPr>
        <w:t xml:space="preserve">  всех факультетов Санкт-Петербургского государственного университета и </w:t>
      </w:r>
      <w:r w:rsidR="009E0A80">
        <w:rPr>
          <w:rFonts w:ascii="Times New Roman" w:hAnsi="Times New Roman"/>
          <w:sz w:val="28"/>
          <w:szCs w:val="28"/>
        </w:rPr>
        <w:t>других высших учебных заведений.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1B1" w:rsidRDefault="003B61B1" w:rsidP="003B61B1">
      <w:pPr>
        <w:pStyle w:val="2"/>
      </w:pPr>
      <w:r>
        <w:t>1.5. Профессорское собрание действует на основе настоящего Положения и руководствуется общепризнанными нормами и стандартами.</w:t>
      </w:r>
    </w:p>
    <w:p w:rsidR="003B61B1" w:rsidRDefault="003B61B1" w:rsidP="003B61B1">
      <w:pPr>
        <w:ind w:left="2124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center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ДЕЯТЕЛЬНОСТИ</w:t>
      </w:r>
    </w:p>
    <w:p w:rsidR="003B61B1" w:rsidRDefault="003B61B1" w:rsidP="003B61B1">
      <w:pPr>
        <w:ind w:left="1416"/>
        <w:jc w:val="center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Цели Профессорского собрания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Основной целью</w:t>
      </w:r>
      <w:r>
        <w:rPr>
          <w:rFonts w:ascii="Times New Roman" w:hAnsi="Times New Roman"/>
          <w:sz w:val="28"/>
          <w:szCs w:val="28"/>
        </w:rPr>
        <w:t xml:space="preserve"> работы Профессорского собрания является координация </w:t>
      </w:r>
      <w:r w:rsidR="009E0A80">
        <w:rPr>
          <w:rFonts w:ascii="Times New Roman" w:hAnsi="Times New Roman"/>
          <w:color w:val="FF0000"/>
          <w:sz w:val="28"/>
          <w:szCs w:val="28"/>
        </w:rPr>
        <w:t xml:space="preserve">точек зрения </w:t>
      </w:r>
      <w:r>
        <w:rPr>
          <w:rFonts w:ascii="Times New Roman" w:hAnsi="Times New Roman"/>
          <w:sz w:val="28"/>
          <w:szCs w:val="28"/>
        </w:rPr>
        <w:t xml:space="preserve">высоко квалифицированных сотрудников  коллектива при обсуждении принципиальных вопросов деятельности факультета. 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Профессорское собрание </w:t>
      </w:r>
      <w:r w:rsidR="009E0A80" w:rsidRPr="009E0A80">
        <w:rPr>
          <w:rFonts w:ascii="Times New Roman" w:hAnsi="Times New Roman"/>
          <w:color w:val="FF0000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>:</w:t>
      </w:r>
    </w:p>
    <w:p w:rsidR="003B61B1" w:rsidRDefault="003B61B1" w:rsidP="003B61B1">
      <w:pPr>
        <w:numPr>
          <w:ilvl w:val="0"/>
          <w:numId w:val="1"/>
        </w:numPr>
        <w:tabs>
          <w:tab w:val="num" w:pos="17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полной реализации интеллектуального потенциала ученых факультета журналистики СПбГУ их интеграции в мировое научное сообщество; </w:t>
      </w:r>
    </w:p>
    <w:p w:rsidR="003B61B1" w:rsidRDefault="003B61B1" w:rsidP="003B61B1">
      <w:pPr>
        <w:numPr>
          <w:ilvl w:val="0"/>
          <w:numId w:val="1"/>
        </w:numPr>
        <w:tabs>
          <w:tab w:val="num" w:pos="17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созданию благоприятных условий для оптимизации процесса качественного профессионального образования, отвечающего современным требованиям развития общества, личности и  журналистской практики;</w:t>
      </w:r>
    </w:p>
    <w:p w:rsidR="003B61B1" w:rsidRDefault="003B61B1" w:rsidP="003B61B1">
      <w:pPr>
        <w:numPr>
          <w:ilvl w:val="0"/>
          <w:numId w:val="1"/>
        </w:numPr>
        <w:tabs>
          <w:tab w:val="num" w:pos="17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поддержанию высокого уровня научной и педагогической культуры, </w:t>
      </w:r>
      <w:r w:rsidR="009E0A8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этики сотрудниками факультета;</w:t>
      </w:r>
    </w:p>
    <w:p w:rsidR="003B61B1" w:rsidRDefault="003B61B1" w:rsidP="003B61B1">
      <w:pPr>
        <w:numPr>
          <w:ilvl w:val="0"/>
          <w:numId w:val="1"/>
        </w:numPr>
        <w:tabs>
          <w:tab w:val="num" w:pos="17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совершенствованию научно-исследовательских и учебно-методических программ факультета журналистики СПбГУ; </w:t>
      </w:r>
    </w:p>
    <w:p w:rsidR="003B61B1" w:rsidRDefault="003B61B1" w:rsidP="003B61B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выработке рекомендаций </w:t>
      </w:r>
      <w:r w:rsidR="009E0A80">
        <w:rPr>
          <w:rFonts w:ascii="Times New Roman" w:hAnsi="Times New Roman"/>
          <w:sz w:val="28"/>
          <w:szCs w:val="28"/>
        </w:rPr>
        <w:t xml:space="preserve"> </w:t>
      </w:r>
      <w:r w:rsidR="009E0A80" w:rsidRPr="009E0A80">
        <w:rPr>
          <w:rFonts w:ascii="Times New Roman" w:hAnsi="Times New Roman"/>
          <w:color w:val="FF0000"/>
          <w:sz w:val="28"/>
          <w:szCs w:val="28"/>
        </w:rPr>
        <w:t xml:space="preserve">по </w:t>
      </w:r>
      <w:r w:rsidRPr="009E0A80">
        <w:rPr>
          <w:rFonts w:ascii="Times New Roman" w:hAnsi="Times New Roman"/>
          <w:color w:val="FF0000"/>
          <w:sz w:val="28"/>
          <w:szCs w:val="28"/>
        </w:rPr>
        <w:t>актуальны</w:t>
      </w:r>
      <w:r w:rsidR="009E0A80" w:rsidRPr="009E0A80">
        <w:rPr>
          <w:rFonts w:ascii="Times New Roman" w:hAnsi="Times New Roman"/>
          <w:color w:val="FF0000"/>
          <w:sz w:val="28"/>
          <w:szCs w:val="28"/>
        </w:rPr>
        <w:t>м</w:t>
      </w:r>
      <w:r w:rsidRPr="009E0A80">
        <w:rPr>
          <w:rFonts w:ascii="Times New Roman" w:hAnsi="Times New Roman"/>
          <w:color w:val="FF0000"/>
          <w:sz w:val="28"/>
          <w:szCs w:val="28"/>
        </w:rPr>
        <w:t xml:space="preserve"> вопрос</w:t>
      </w:r>
      <w:r w:rsidR="009E0A80" w:rsidRPr="009E0A80">
        <w:rPr>
          <w:rFonts w:ascii="Times New Roman" w:hAnsi="Times New Roman"/>
          <w:color w:val="FF0000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A80">
        <w:rPr>
          <w:rFonts w:ascii="Times New Roman" w:hAnsi="Times New Roman"/>
          <w:color w:val="FF0000"/>
          <w:sz w:val="28"/>
          <w:szCs w:val="28"/>
        </w:rPr>
        <w:t>касающи</w:t>
      </w:r>
      <w:r w:rsidR="009E0A80" w:rsidRPr="009E0A80">
        <w:rPr>
          <w:rFonts w:ascii="Times New Roman" w:hAnsi="Times New Roman"/>
          <w:color w:val="FF0000"/>
          <w:sz w:val="28"/>
          <w:szCs w:val="28"/>
        </w:rPr>
        <w:t>йс</w:t>
      </w:r>
      <w:r w:rsidRPr="009E0A80">
        <w:rPr>
          <w:rFonts w:ascii="Times New Roman" w:hAnsi="Times New Roman"/>
          <w:color w:val="FF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содержания и организации учебного процесса, проблематики научных исследований, кадровой, издательской и информационной политики </w:t>
      </w:r>
      <w:r w:rsidR="009E0A80" w:rsidRPr="009E0A80">
        <w:rPr>
          <w:rFonts w:ascii="Times New Roman" w:hAnsi="Times New Roman"/>
          <w:color w:val="FF0000"/>
          <w:sz w:val="28"/>
          <w:szCs w:val="28"/>
        </w:rPr>
        <w:t xml:space="preserve">для администрации </w:t>
      </w:r>
      <w:r w:rsidRPr="009E0A80">
        <w:rPr>
          <w:rFonts w:ascii="Times New Roman" w:hAnsi="Times New Roman"/>
          <w:color w:val="FF0000"/>
          <w:sz w:val="28"/>
          <w:szCs w:val="28"/>
        </w:rPr>
        <w:t>факультета</w:t>
      </w:r>
      <w:r>
        <w:rPr>
          <w:rFonts w:ascii="Times New Roman" w:hAnsi="Times New Roman"/>
          <w:sz w:val="28"/>
          <w:szCs w:val="28"/>
        </w:rPr>
        <w:t>.</w:t>
      </w:r>
    </w:p>
    <w:p w:rsidR="003B61B1" w:rsidRDefault="003B61B1" w:rsidP="003B61B1">
      <w:pPr>
        <w:tabs>
          <w:tab w:val="num" w:pos="1700"/>
        </w:tabs>
        <w:ind w:left="1700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3B61B1" w:rsidRDefault="003B61B1" w:rsidP="003B61B1">
      <w:pPr>
        <w:ind w:left="14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Регламент работы Профессорского собрания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Председателем Профессорского собрания является </w:t>
      </w:r>
      <w:r>
        <w:rPr>
          <w:rFonts w:ascii="Times New Roman" w:hAnsi="Times New Roman"/>
          <w:bCs/>
          <w:sz w:val="28"/>
          <w:szCs w:val="28"/>
        </w:rPr>
        <w:t>декан факультета журналистики СПбГУ.</w:t>
      </w:r>
      <w:r>
        <w:rPr>
          <w:rFonts w:ascii="Times New Roman" w:hAnsi="Times New Roman"/>
          <w:sz w:val="28"/>
          <w:szCs w:val="28"/>
        </w:rPr>
        <w:t xml:space="preserve"> Председатель Профессорского собрания: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руководит работой правления и дает поручения его членам; 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 временные творческие коллективы и экспертные комиссии.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Профессорское собрание из числа его членов выбирает открытым голосованием </w:t>
      </w:r>
      <w:r>
        <w:rPr>
          <w:rFonts w:ascii="Times New Roman" w:hAnsi="Times New Roman"/>
          <w:bCs/>
          <w:sz w:val="28"/>
          <w:szCs w:val="28"/>
        </w:rPr>
        <w:t>трех сопредседателей (сроком на три года).</w:t>
      </w:r>
      <w:r>
        <w:rPr>
          <w:rFonts w:ascii="Times New Roman" w:hAnsi="Times New Roman"/>
          <w:sz w:val="28"/>
          <w:szCs w:val="28"/>
        </w:rPr>
        <w:t xml:space="preserve"> Председатель и сопредседатели составляют правление Собрания. </w:t>
      </w:r>
    </w:p>
    <w:p w:rsidR="003B61B1" w:rsidRDefault="003B61B1" w:rsidP="003B61B1">
      <w:pPr>
        <w:pStyle w:val="3"/>
      </w:pPr>
      <w:r>
        <w:t xml:space="preserve">3.3. Председатель и сопредседатели проводят организационные мероприятия по подготовке заседаний Профессорского собрания и осуществляют их ведение. </w:t>
      </w:r>
    </w:p>
    <w:p w:rsidR="003B61B1" w:rsidRDefault="003B61B1" w:rsidP="003B61B1">
      <w:pPr>
        <w:pStyle w:val="3"/>
      </w:pPr>
      <w:r>
        <w:t>3.4. Заседания Профессорского собрания проводятся не реже двух раз в год. В особых случаях заседание Профессорского собрания может быть созвано по инициативе декана факультета, Ученого совета факультета либо по просьбе членов Профессорского собрания (не менее одной четверти от общего числа членов Собрания).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Профессорское собрание правомочно выносить решения по обсуждаемым вопросам очередной повестки дня, если в заседании участвует не менее половины его общего состава. Решения  принимаются открытым голосованием, простым большинством от числа членов собрания, присутствующих на заседании. </w:t>
      </w:r>
    </w:p>
    <w:p w:rsidR="003B61B1" w:rsidRDefault="003B61B1" w:rsidP="003B61B1">
      <w:pPr>
        <w:pStyle w:val="3"/>
      </w:pPr>
      <w:r>
        <w:t xml:space="preserve">3.6. </w:t>
      </w:r>
      <w:r>
        <w:tab/>
        <w:t xml:space="preserve">Решения Профессорского собрания доводятся до сведения </w:t>
      </w:r>
      <w:r w:rsidR="009E0A80" w:rsidRPr="009E0A80">
        <w:rPr>
          <w:color w:val="FF0000"/>
        </w:rPr>
        <w:t xml:space="preserve">администрации </w:t>
      </w:r>
      <w:r>
        <w:t>и Ученого совета факультета для дальнейшего рассмотрения поднимаемых в них вопросов.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Решения Профессорского собрания носят исключительно  </w:t>
      </w:r>
      <w:r>
        <w:rPr>
          <w:rFonts w:ascii="Times New Roman" w:hAnsi="Times New Roman"/>
          <w:i/>
          <w:iCs/>
          <w:sz w:val="28"/>
          <w:szCs w:val="28"/>
        </w:rPr>
        <w:t>рекомендательный 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ПРАВА И ОБЯЗАННОСТИ ЧЛЕНОВ ПРОФЕССОРСКОГО СОБРАНИЯ 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b/>
          <w:sz w:val="28"/>
          <w:szCs w:val="28"/>
        </w:rPr>
      </w:pPr>
    </w:p>
    <w:p w:rsidR="003B61B1" w:rsidRDefault="003B61B1" w:rsidP="003B61B1">
      <w:pPr>
        <w:ind w:left="14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Профессорского собрания имеет право:</w:t>
      </w:r>
    </w:p>
    <w:p w:rsidR="003B61B1" w:rsidRDefault="003B61B1" w:rsidP="003B61B1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деятельности Профессорского собрания;</w:t>
      </w:r>
    </w:p>
    <w:p w:rsidR="003B61B1" w:rsidRDefault="003B61B1" w:rsidP="003B61B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организуемых Профессорским собранием заседаниях, мероприятиях и в работе всех его органов, а также быть полномочным представителем Профессорского собрания в других организациях по его поручению; </w:t>
      </w:r>
    </w:p>
    <w:p w:rsidR="003B61B1" w:rsidRDefault="003B61B1" w:rsidP="003B61B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голосовать; </w:t>
      </w:r>
    </w:p>
    <w:p w:rsidR="003B61B1" w:rsidRDefault="003B61B1" w:rsidP="003B61B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свои предложения председателю Профессорского собрания и участвовать в обсуждении этих предложений; </w:t>
      </w:r>
    </w:p>
    <w:p w:rsidR="003B61B1" w:rsidRDefault="003B61B1" w:rsidP="003B61B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в Профессорское собрание за помощью при возникновении профессиональных проблем. 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 Профессорского собрания обязан: 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мнение Профессорского собрания, выраженное в его решениях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всемерно содействовать реализации целей Профессорского собрания. 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ЛИКВИДАЦИИ ПРОФЕССОРСКОГО СОБРАНИЯ</w:t>
      </w:r>
    </w:p>
    <w:p w:rsidR="003B61B1" w:rsidRDefault="003B61B1" w:rsidP="003B61B1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B61B1" w:rsidRDefault="003B61B1" w:rsidP="003B61B1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Ликвидация Профессорского собрания производится в соответствии с настоящим Положением и утверждается решением собрания Профессорского собрания простым большинством от числа членов собрания, присутствующих на заседании. </w:t>
      </w:r>
    </w:p>
    <w:p w:rsidR="003B61B1" w:rsidRDefault="009E0A80" w:rsidP="009E0A80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color w:val="FF0000"/>
          <w:sz w:val="28"/>
          <w:szCs w:val="28"/>
        </w:rPr>
        <w:t>Любой член профессорского собрания вправе обратиться в 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B61B1">
        <w:rPr>
          <w:rFonts w:ascii="Times New Roman" w:hAnsi="Times New Roman"/>
          <w:sz w:val="28"/>
          <w:szCs w:val="28"/>
        </w:rPr>
        <w:t xml:space="preserve">с просьбой о роспуске Профессорского собрания. </w:t>
      </w:r>
      <w:r w:rsidRPr="009E0A80">
        <w:rPr>
          <w:rFonts w:ascii="Times New Roman" w:hAnsi="Times New Roman"/>
          <w:color w:val="FF0000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3B61B1">
        <w:rPr>
          <w:rFonts w:ascii="Times New Roman" w:hAnsi="Times New Roman"/>
          <w:sz w:val="28"/>
          <w:szCs w:val="28"/>
        </w:rPr>
        <w:t xml:space="preserve"> течение 15 дней с момента получения обращения объявляет дату проведения Профессорского собрания для принятия решения вопроса о лик</w:t>
      </w:r>
      <w:r>
        <w:rPr>
          <w:rFonts w:ascii="Times New Roman" w:hAnsi="Times New Roman"/>
          <w:sz w:val="28"/>
          <w:szCs w:val="28"/>
        </w:rPr>
        <w:t xml:space="preserve">видации профессорского собрания, </w:t>
      </w:r>
      <w:r w:rsidRPr="009E0A80">
        <w:rPr>
          <w:rFonts w:ascii="Times New Roman" w:hAnsi="Times New Roman"/>
          <w:color w:val="FF0000"/>
          <w:sz w:val="28"/>
          <w:szCs w:val="28"/>
        </w:rPr>
        <w:t>путем размещения данной информации на сайте факультета журналистики</w:t>
      </w:r>
      <w:r>
        <w:rPr>
          <w:rFonts w:ascii="Times New Roman" w:hAnsi="Times New Roman"/>
          <w:sz w:val="28"/>
          <w:szCs w:val="28"/>
        </w:rPr>
        <w:t>.</w:t>
      </w:r>
    </w:p>
    <w:p w:rsidR="003B61B1" w:rsidRDefault="003B61B1" w:rsidP="003B61B1">
      <w:pPr>
        <w:jc w:val="both"/>
        <w:rPr>
          <w:rFonts w:ascii="Times New Roman" w:hAnsi="Times New Roman"/>
          <w:sz w:val="28"/>
          <w:szCs w:val="28"/>
        </w:rPr>
      </w:pPr>
    </w:p>
    <w:p w:rsidR="0010490E" w:rsidRDefault="0010490E"/>
    <w:sectPr w:rsidR="0010490E" w:rsidSect="00C313A4">
      <w:headerReference w:type="even" r:id="rId7"/>
      <w:headerReference w:type="default" r:id="rId8"/>
      <w:pgSz w:w="11907" w:h="16840"/>
      <w:pgMar w:top="851" w:right="567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E7" w:rsidRDefault="00301DE7" w:rsidP="00C313A4">
      <w:r>
        <w:separator/>
      </w:r>
    </w:p>
  </w:endnote>
  <w:endnote w:type="continuationSeparator" w:id="0">
    <w:p w:rsidR="00301DE7" w:rsidRDefault="00301DE7" w:rsidP="00C3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E7" w:rsidRDefault="00301DE7" w:rsidP="00C313A4">
      <w:r>
        <w:separator/>
      </w:r>
    </w:p>
  </w:footnote>
  <w:footnote w:type="continuationSeparator" w:id="0">
    <w:p w:rsidR="00301DE7" w:rsidRDefault="00301DE7" w:rsidP="00C31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A4" w:rsidRDefault="004D2A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6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1B1">
      <w:rPr>
        <w:rStyle w:val="a5"/>
        <w:noProof/>
      </w:rPr>
      <w:t>6</w:t>
    </w:r>
    <w:r>
      <w:rPr>
        <w:rStyle w:val="a5"/>
      </w:rPr>
      <w:fldChar w:fldCharType="end"/>
    </w:r>
  </w:p>
  <w:p w:rsidR="00C313A4" w:rsidRDefault="00C313A4">
    <w:pPr>
      <w:pStyle w:val="a3"/>
    </w:pPr>
  </w:p>
  <w:p w:rsidR="00C313A4" w:rsidRDefault="00C313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A4" w:rsidRDefault="004D2A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6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D78">
      <w:rPr>
        <w:rStyle w:val="a5"/>
        <w:noProof/>
      </w:rPr>
      <w:t>1</w:t>
    </w:r>
    <w:r>
      <w:rPr>
        <w:rStyle w:val="a5"/>
      </w:rPr>
      <w:fldChar w:fldCharType="end"/>
    </w:r>
  </w:p>
  <w:p w:rsidR="00C313A4" w:rsidRDefault="00C313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124"/>
    <w:multiLevelType w:val="hybridMultilevel"/>
    <w:tmpl w:val="A16879A2"/>
    <w:lvl w:ilvl="0" w:tplc="04190007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603F1098"/>
    <w:multiLevelType w:val="hybridMultilevel"/>
    <w:tmpl w:val="74E2688A"/>
    <w:lvl w:ilvl="0" w:tplc="0419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1B1"/>
    <w:rsid w:val="0010490E"/>
    <w:rsid w:val="00301DE7"/>
    <w:rsid w:val="003B61B1"/>
    <w:rsid w:val="004D2A7A"/>
    <w:rsid w:val="006B7450"/>
    <w:rsid w:val="00846324"/>
    <w:rsid w:val="009E0A80"/>
    <w:rsid w:val="00C313A4"/>
    <w:rsid w:val="00E83188"/>
    <w:rsid w:val="00E92A45"/>
    <w:rsid w:val="00ED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1B1"/>
    <w:pPr>
      <w:keepNext/>
      <w:spacing w:line="360" w:lineRule="auto"/>
      <w:jc w:val="center"/>
      <w:outlineLvl w:val="0"/>
    </w:pPr>
    <w:rPr>
      <w:rFonts w:ascii="Times New Roman" w:hAnsi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1B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semiHidden/>
    <w:rsid w:val="003B61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3B61B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B61B1"/>
  </w:style>
  <w:style w:type="paragraph" w:styleId="a6">
    <w:name w:val="Body Text Indent"/>
    <w:basedOn w:val="a"/>
    <w:link w:val="a7"/>
    <w:semiHidden/>
    <w:rsid w:val="003B61B1"/>
    <w:pPr>
      <w:ind w:left="212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B6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3B61B1"/>
    <w:pPr>
      <w:ind w:left="1276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B6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3B61B1"/>
    <w:pPr>
      <w:ind w:left="1416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B6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Company>Факультет Журналистики СПбГУ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o.radushevskaya</dc:creator>
  <cp:keywords/>
  <dc:description/>
  <cp:lastModifiedBy>o.radushevskaya</cp:lastModifiedBy>
  <cp:revision>2</cp:revision>
  <cp:lastPrinted>2010-04-22T11:05:00Z</cp:lastPrinted>
  <dcterms:created xsi:type="dcterms:W3CDTF">2010-04-22T11:07:00Z</dcterms:created>
  <dcterms:modified xsi:type="dcterms:W3CDTF">2010-04-22T11:07:00Z</dcterms:modified>
</cp:coreProperties>
</file>